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AC" w:rsidRPr="00540FB3" w:rsidRDefault="009F12AC" w:rsidP="009F1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АДМИНИСТРАЦИЯ МОТОРСКОГО СЕЛЬСОВЕТА</w:t>
      </w:r>
    </w:p>
    <w:p w:rsidR="009F12AC" w:rsidRPr="00540FB3" w:rsidRDefault="009F12AC" w:rsidP="009F1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F12AC" w:rsidRPr="00540FB3" w:rsidRDefault="00B34390" w:rsidP="009F1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08.08</w:t>
      </w:r>
      <w:r w:rsidR="009F12AC" w:rsidRPr="00540FB3">
        <w:rPr>
          <w:rFonts w:ascii="Times New Roman" w:hAnsi="Times New Roman" w:cs="Times New Roman"/>
          <w:sz w:val="24"/>
          <w:szCs w:val="24"/>
        </w:rPr>
        <w:t>.201</w:t>
      </w:r>
      <w:r w:rsidR="00DF5F6D" w:rsidRPr="00540FB3">
        <w:rPr>
          <w:rFonts w:ascii="Times New Roman" w:hAnsi="Times New Roman" w:cs="Times New Roman"/>
          <w:sz w:val="24"/>
          <w:szCs w:val="24"/>
        </w:rPr>
        <w:t xml:space="preserve">8 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5F6D" w:rsidRPr="00540FB3">
        <w:rPr>
          <w:rFonts w:ascii="Times New Roman" w:hAnsi="Times New Roman" w:cs="Times New Roman"/>
          <w:sz w:val="24"/>
          <w:szCs w:val="24"/>
        </w:rPr>
        <w:t xml:space="preserve">       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         с. Моторское     </w:t>
      </w:r>
      <w:r w:rsidR="00DF5F6D" w:rsidRPr="00540F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5F6D" w:rsidRPr="00540FB3">
        <w:rPr>
          <w:rFonts w:ascii="Times New Roman" w:hAnsi="Times New Roman" w:cs="Times New Roman"/>
          <w:sz w:val="24"/>
          <w:szCs w:val="24"/>
        </w:rPr>
        <w:t xml:space="preserve">       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="00DF5F6D" w:rsidRPr="00540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9F12AC" w:rsidRPr="00540FB3">
        <w:rPr>
          <w:rFonts w:ascii="Times New Roman" w:hAnsi="Times New Roman" w:cs="Times New Roman"/>
          <w:sz w:val="24"/>
          <w:szCs w:val="24"/>
        </w:rPr>
        <w:t>-П</w:t>
      </w:r>
    </w:p>
    <w:p w:rsidR="009F12AC" w:rsidRPr="00540FB3" w:rsidRDefault="009F12AC" w:rsidP="009F12AC">
      <w:pPr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73261A" w:rsidP="0073261A">
      <w:pPr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О внесении изменения  в постановление № 43-П от 18.04.2014 г. «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Об </w:t>
      </w:r>
      <w:r w:rsidRPr="00540FB3">
        <w:rPr>
          <w:rFonts w:ascii="Times New Roman" w:hAnsi="Times New Roman" w:cs="Times New Roman"/>
          <w:sz w:val="24"/>
          <w:szCs w:val="24"/>
        </w:rPr>
        <w:t xml:space="preserve"> </w:t>
      </w:r>
      <w:r w:rsidR="009F12AC" w:rsidRPr="00540FB3">
        <w:rPr>
          <w:rFonts w:ascii="Times New Roman" w:hAnsi="Times New Roman" w:cs="Times New Roman"/>
          <w:sz w:val="24"/>
          <w:szCs w:val="24"/>
        </w:rPr>
        <w:t>утверждении схемы</w:t>
      </w:r>
      <w:r w:rsidRPr="00540FB3">
        <w:rPr>
          <w:rFonts w:ascii="Times New Roman" w:hAnsi="Times New Roman" w:cs="Times New Roman"/>
          <w:sz w:val="24"/>
          <w:szCs w:val="24"/>
        </w:rPr>
        <w:t xml:space="preserve"> </w:t>
      </w:r>
      <w:r w:rsidR="009F12AC" w:rsidRPr="00540FB3">
        <w:rPr>
          <w:rFonts w:ascii="Times New Roman" w:hAnsi="Times New Roman" w:cs="Times New Roman"/>
          <w:sz w:val="24"/>
          <w:szCs w:val="24"/>
        </w:rPr>
        <w:t>водоснабжения  и водоотведения</w:t>
      </w:r>
      <w:r w:rsidRPr="00540FB3">
        <w:rPr>
          <w:rFonts w:ascii="Times New Roman" w:hAnsi="Times New Roman" w:cs="Times New Roman"/>
          <w:sz w:val="24"/>
          <w:szCs w:val="24"/>
        </w:rPr>
        <w:t xml:space="preserve"> </w:t>
      </w:r>
      <w:r w:rsidR="009F12AC" w:rsidRPr="00540FB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40FB3">
        <w:rPr>
          <w:rFonts w:ascii="Times New Roman" w:hAnsi="Times New Roman" w:cs="Times New Roman"/>
          <w:sz w:val="24"/>
          <w:szCs w:val="24"/>
        </w:rPr>
        <w:t xml:space="preserve"> 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 «Моторский сельсовет» до 2024 года</w:t>
      </w:r>
    </w:p>
    <w:p w:rsidR="009F12AC" w:rsidRPr="00540FB3" w:rsidRDefault="009F12AC" w:rsidP="009F1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Моторского сельсовета,</w:t>
      </w: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DEF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974DEF" w:rsidRPr="00540FB3">
        <w:rPr>
          <w:rFonts w:ascii="Times New Roman" w:hAnsi="Times New Roman" w:cs="Times New Roman"/>
          <w:sz w:val="24"/>
          <w:szCs w:val="24"/>
        </w:rPr>
        <w:t>Внести изменения и дополнения</w:t>
      </w:r>
      <w:r w:rsidR="0073261A" w:rsidRPr="00540FB3">
        <w:rPr>
          <w:rFonts w:ascii="Times New Roman" w:hAnsi="Times New Roman" w:cs="Times New Roman"/>
          <w:sz w:val="24"/>
          <w:szCs w:val="24"/>
        </w:rPr>
        <w:t xml:space="preserve"> в постановление № 43-П от 18.04.2014 г. </w:t>
      </w:r>
      <w:r w:rsidR="00974DEF" w:rsidRPr="00540FB3">
        <w:rPr>
          <w:rFonts w:ascii="Times New Roman" w:hAnsi="Times New Roman" w:cs="Times New Roman"/>
          <w:sz w:val="24"/>
          <w:szCs w:val="24"/>
        </w:rPr>
        <w:t>«</w:t>
      </w:r>
      <w:r w:rsidR="0073261A" w:rsidRPr="00540FB3">
        <w:rPr>
          <w:rFonts w:ascii="Times New Roman" w:hAnsi="Times New Roman" w:cs="Times New Roman"/>
          <w:sz w:val="24"/>
          <w:szCs w:val="24"/>
        </w:rPr>
        <w:t>Об у</w:t>
      </w:r>
      <w:r w:rsidRPr="00540FB3">
        <w:rPr>
          <w:rFonts w:ascii="Times New Roman" w:hAnsi="Times New Roman" w:cs="Times New Roman"/>
          <w:sz w:val="24"/>
          <w:szCs w:val="24"/>
        </w:rPr>
        <w:t>тв</w:t>
      </w:r>
      <w:r w:rsidR="0073261A" w:rsidRPr="00540FB3">
        <w:rPr>
          <w:rFonts w:ascii="Times New Roman" w:hAnsi="Times New Roman" w:cs="Times New Roman"/>
          <w:sz w:val="24"/>
          <w:szCs w:val="24"/>
        </w:rPr>
        <w:t xml:space="preserve">ерждении </w:t>
      </w:r>
      <w:r w:rsidRPr="00540FB3">
        <w:rPr>
          <w:rFonts w:ascii="Times New Roman" w:hAnsi="Times New Roman" w:cs="Times New Roman"/>
          <w:sz w:val="24"/>
          <w:szCs w:val="24"/>
        </w:rPr>
        <w:t>схему водоснабжения и водоотведения муниципального образования «Моторский сельсовет» до 2024 года</w:t>
      </w:r>
      <w:r w:rsidR="00974DEF" w:rsidRPr="00540FB3">
        <w:rPr>
          <w:rFonts w:ascii="Times New Roman" w:hAnsi="Times New Roman" w:cs="Times New Roman"/>
          <w:sz w:val="24"/>
          <w:szCs w:val="24"/>
        </w:rPr>
        <w:t>»:</w:t>
      </w:r>
    </w:p>
    <w:p w:rsidR="006D6992" w:rsidRPr="00540FB3" w:rsidRDefault="00974DEF" w:rsidP="009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- в п.2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 </w:t>
      </w:r>
      <w:r w:rsidRPr="00540FB3">
        <w:rPr>
          <w:rFonts w:ascii="Times New Roman" w:hAnsi="Times New Roman" w:cs="Times New Roman"/>
          <w:sz w:val="24"/>
          <w:szCs w:val="24"/>
        </w:rPr>
        <w:t>«Схема водоснабжения»</w:t>
      </w:r>
      <w:r w:rsidR="00313168" w:rsidRPr="00540FB3">
        <w:rPr>
          <w:rFonts w:ascii="Times New Roman" w:hAnsi="Times New Roman" w:cs="Times New Roman"/>
          <w:sz w:val="24"/>
          <w:szCs w:val="24"/>
        </w:rPr>
        <w:t xml:space="preserve"> в </w:t>
      </w:r>
      <w:r w:rsidRPr="00540FB3">
        <w:rPr>
          <w:rFonts w:ascii="Times New Roman" w:hAnsi="Times New Roman" w:cs="Times New Roman"/>
          <w:sz w:val="24"/>
          <w:szCs w:val="24"/>
        </w:rPr>
        <w:t>п.п. 2.1. «Существующее положение в сфере водоснабжения»</w:t>
      </w:r>
      <w:r w:rsidR="00313168" w:rsidRPr="00540FB3">
        <w:rPr>
          <w:rFonts w:ascii="Times New Roman" w:hAnsi="Times New Roman" w:cs="Times New Roman"/>
          <w:sz w:val="24"/>
          <w:szCs w:val="24"/>
        </w:rPr>
        <w:t>:</w:t>
      </w:r>
      <w:r w:rsidRPr="00540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DEF" w:rsidRPr="00540FB3" w:rsidRDefault="006D6992" w:rsidP="009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)</w:t>
      </w:r>
      <w:r w:rsidR="00974DEF" w:rsidRPr="00540F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4DEF" w:rsidRPr="00540FB3">
        <w:rPr>
          <w:rFonts w:ascii="Times New Roman" w:hAnsi="Times New Roman" w:cs="Times New Roman"/>
          <w:sz w:val="24"/>
          <w:szCs w:val="24"/>
        </w:rPr>
        <w:t xml:space="preserve"> таблицу 1 изменить,</w:t>
      </w:r>
      <w:r w:rsidR="00313168" w:rsidRPr="00540FB3">
        <w:rPr>
          <w:rFonts w:ascii="Times New Roman" w:hAnsi="Times New Roman" w:cs="Times New Roman"/>
          <w:sz w:val="24"/>
          <w:szCs w:val="24"/>
        </w:rPr>
        <w:t xml:space="preserve"> изложив в следующей редакции</w:t>
      </w:r>
    </w:p>
    <w:p w:rsidR="00974DEF" w:rsidRPr="00540FB3" w:rsidRDefault="00974DEF" w:rsidP="009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DEF" w:rsidRPr="00540FB3" w:rsidRDefault="00974DEF" w:rsidP="00974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Данные о жилом фонде и проживающем в нём населении по 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Моторскому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сельсовету на 2018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3"/>
        <w:gridCol w:w="1326"/>
        <w:gridCol w:w="1187"/>
        <w:gridCol w:w="2272"/>
        <w:gridCol w:w="1326"/>
        <w:gridCol w:w="1187"/>
      </w:tblGrid>
      <w:tr w:rsidR="00974DEF" w:rsidRPr="00540FB3" w:rsidTr="006D6992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 том числе с центральным водоснабжением</w:t>
            </w:r>
          </w:p>
        </w:tc>
      </w:tr>
      <w:tr w:rsidR="00974DEF" w:rsidRPr="00540FB3" w:rsidTr="006D6992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F" w:rsidRPr="00540FB3" w:rsidRDefault="00974DEF" w:rsidP="0054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площадь, тыс. м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F" w:rsidRPr="00540FB3" w:rsidRDefault="00974DEF" w:rsidP="0054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площадь, тыс. м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74DEF" w:rsidRPr="00540FB3" w:rsidTr="006D6992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</w:tbl>
    <w:p w:rsidR="006D6992" w:rsidRPr="00540FB3" w:rsidRDefault="006D6992" w:rsidP="009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4DEF" w:rsidRPr="00540FB3" w:rsidRDefault="006D6992" w:rsidP="009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б) в таблицу 2 изменить, изложив в следующей редакции</w:t>
      </w:r>
    </w:p>
    <w:p w:rsidR="006D6992" w:rsidRPr="00540FB3" w:rsidRDefault="006D6992" w:rsidP="00974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992" w:rsidRPr="00540FB3" w:rsidRDefault="006D6992" w:rsidP="006D6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Данные об организациях, расположенных на территории Моторского сельсовета на 2018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064"/>
        <w:gridCol w:w="2311"/>
        <w:gridCol w:w="1764"/>
        <w:gridCol w:w="1838"/>
      </w:tblGrid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Моторская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Моторский филиал МБУК «КС Каратузского района»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Моторский сельсовет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Крупской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Каратузская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49а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Брамман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И.К.(пекарня)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Ветеринарный участок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 детский сад «Теремок»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«Березка»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ООО «Гермес»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«Центральный»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«Дина»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rPr>
          <w:trHeight w:val="3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«Фаворит»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74-а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rPr>
          <w:trHeight w:val="2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Отделение ФГУП «Почта России»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Крупской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Брамман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И.К.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ИП «Немков А.А.»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Семыкин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ИП «Попова К.М.»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А.С.»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37б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4DEF" w:rsidRPr="00540FB3" w:rsidRDefault="00974DEF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92" w:rsidRPr="00540FB3" w:rsidRDefault="006D6992" w:rsidP="006D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в) в таблицу 3 внести изменение, заменив «отчетный период 2013 год» на «отчетный период 2018 год», заменить «Расчётный период 2014год»</w:t>
      </w:r>
      <w:r w:rsidR="00540FB3">
        <w:rPr>
          <w:rFonts w:ascii="Times New Roman" w:hAnsi="Times New Roman" w:cs="Times New Roman"/>
          <w:sz w:val="24"/>
          <w:szCs w:val="24"/>
        </w:rPr>
        <w:t xml:space="preserve"> на «Расчетный период 2019 год»</w:t>
      </w:r>
    </w:p>
    <w:p w:rsidR="00313168" w:rsidRPr="00540FB3" w:rsidRDefault="00313168" w:rsidP="006D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B79" w:rsidRPr="00540FB3" w:rsidRDefault="006D6992" w:rsidP="0025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- </w:t>
      </w:r>
      <w:r w:rsidR="00313168" w:rsidRPr="00540FB3">
        <w:rPr>
          <w:rFonts w:ascii="Times New Roman" w:hAnsi="Times New Roman" w:cs="Times New Roman"/>
          <w:sz w:val="24"/>
          <w:szCs w:val="24"/>
        </w:rPr>
        <w:t xml:space="preserve">в п.п. </w:t>
      </w:r>
      <w:r w:rsidR="00255B79" w:rsidRPr="00540FB3">
        <w:rPr>
          <w:rFonts w:ascii="Times New Roman" w:hAnsi="Times New Roman" w:cs="Times New Roman"/>
          <w:sz w:val="24"/>
          <w:szCs w:val="24"/>
        </w:rPr>
        <w:t>2.2. «</w:t>
      </w:r>
      <w:r w:rsidRPr="00540FB3">
        <w:rPr>
          <w:rFonts w:ascii="Times New Roman" w:hAnsi="Times New Roman" w:cs="Times New Roman"/>
          <w:sz w:val="24"/>
          <w:szCs w:val="24"/>
        </w:rPr>
        <w:t>Анализ структуры системы водоснабжения</w:t>
      </w:r>
      <w:r w:rsidR="00255B79" w:rsidRPr="00540FB3">
        <w:rPr>
          <w:rFonts w:ascii="Times New Roman" w:hAnsi="Times New Roman" w:cs="Times New Roman"/>
          <w:sz w:val="24"/>
          <w:szCs w:val="24"/>
        </w:rPr>
        <w:t>»</w:t>
      </w:r>
      <w:r w:rsidR="00313168" w:rsidRPr="00540FB3">
        <w:rPr>
          <w:rFonts w:ascii="Times New Roman" w:hAnsi="Times New Roman" w:cs="Times New Roman"/>
          <w:sz w:val="24"/>
          <w:szCs w:val="24"/>
        </w:rPr>
        <w:t xml:space="preserve"> внести изменение:</w:t>
      </w:r>
    </w:p>
    <w:p w:rsidR="00255B79" w:rsidRPr="00540FB3" w:rsidRDefault="00255B79" w:rsidP="0025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а)  в таблиц</w:t>
      </w:r>
      <w:r w:rsidR="00313168" w:rsidRPr="00540FB3">
        <w:rPr>
          <w:rFonts w:ascii="Times New Roman" w:hAnsi="Times New Roman" w:cs="Times New Roman"/>
          <w:sz w:val="24"/>
          <w:szCs w:val="24"/>
        </w:rPr>
        <w:t>у</w:t>
      </w:r>
      <w:r w:rsidRPr="00540FB3">
        <w:rPr>
          <w:rFonts w:ascii="Times New Roman" w:hAnsi="Times New Roman" w:cs="Times New Roman"/>
          <w:sz w:val="24"/>
          <w:szCs w:val="24"/>
        </w:rPr>
        <w:t xml:space="preserve"> </w:t>
      </w:r>
      <w:r w:rsidR="00313168" w:rsidRPr="00540FB3">
        <w:rPr>
          <w:rFonts w:ascii="Times New Roman" w:hAnsi="Times New Roman" w:cs="Times New Roman"/>
          <w:sz w:val="24"/>
          <w:szCs w:val="24"/>
        </w:rPr>
        <w:t>6 внести изменение, изложив в следующей редакции</w:t>
      </w:r>
    </w:p>
    <w:p w:rsidR="00313168" w:rsidRPr="00540FB3" w:rsidRDefault="00313168" w:rsidP="0025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B79" w:rsidRPr="00540FB3" w:rsidRDefault="00255B79" w:rsidP="00255B7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Характеристики насосного оборудования установленного на водозаборных скважинах</w:t>
      </w:r>
      <w:r w:rsidR="00313168" w:rsidRPr="00540FB3">
        <w:rPr>
          <w:rFonts w:ascii="Times New Roman" w:hAnsi="Times New Roman" w:cs="Times New Roman"/>
          <w:sz w:val="24"/>
          <w:szCs w:val="24"/>
        </w:rPr>
        <w:t xml:space="preserve"> на 2018 год</w:t>
      </w: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1948"/>
        <w:gridCol w:w="1337"/>
        <w:gridCol w:w="999"/>
        <w:gridCol w:w="1265"/>
        <w:gridCol w:w="987"/>
        <w:gridCol w:w="1473"/>
        <w:gridCol w:w="1253"/>
      </w:tblGrid>
      <w:tr w:rsidR="00255B79" w:rsidRPr="00540FB3" w:rsidTr="00540FB3">
        <w:trPr>
          <w:trHeight w:val="379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узла и его</w:t>
            </w:r>
          </w:p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местоположе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Кол-во и</w:t>
            </w:r>
          </w:p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резервуа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ров, м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255B79" w:rsidRPr="00540FB3" w:rsidTr="00540FB3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79" w:rsidRPr="00540FB3" w:rsidRDefault="00255B79" w:rsidP="005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79" w:rsidRPr="00540FB3" w:rsidRDefault="00255B79" w:rsidP="005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79" w:rsidRPr="00540FB3" w:rsidRDefault="00255B79" w:rsidP="005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насоса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напор, 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обо-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рудова-нием</w:t>
            </w:r>
            <w:proofErr w:type="spellEnd"/>
          </w:p>
        </w:tc>
      </w:tr>
      <w:tr w:rsidR="00255B79" w:rsidRPr="00540FB3" w:rsidTr="00540FB3">
        <w:trPr>
          <w:trHeight w:val="5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с. Моторское ул. Кирова 37б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ЭЦВ 6-16-100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автома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255B79" w:rsidRPr="00540FB3" w:rsidTr="00540FB3">
        <w:trPr>
          <w:trHeight w:val="5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с. Моторское ул. 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Кирова 33б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ЭЦВ 6-6,5-125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автома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</w:tbl>
    <w:p w:rsidR="00255B79" w:rsidRPr="00540FB3" w:rsidRDefault="00255B79" w:rsidP="00255B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3168" w:rsidRPr="00540FB3" w:rsidRDefault="00313168" w:rsidP="00313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FB3">
        <w:rPr>
          <w:rFonts w:ascii="Times New Roman" w:hAnsi="Times New Roman" w:cs="Times New Roman"/>
          <w:sz w:val="24"/>
          <w:szCs w:val="24"/>
        </w:rPr>
        <w:t>в п.п. 2.3. «Характеристика качественного состава подземных вод»:</w:t>
      </w:r>
    </w:p>
    <w:p w:rsidR="00313168" w:rsidRPr="00540FB3" w:rsidRDefault="00313168" w:rsidP="0031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а) в таблицу 7 внести изменение, изложив в следующей редакции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лабораторных исследований от 30.04.2018 г. №816-136 </w:t>
      </w:r>
    </w:p>
    <w:p w:rsidR="00313168" w:rsidRPr="00540FB3" w:rsidRDefault="00313168" w:rsidP="0031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168" w:rsidRPr="00540FB3" w:rsidRDefault="00313168" w:rsidP="0031316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Данные лабораторных анализов качества воды от скважины № 3041 на 2018 год.</w:t>
      </w:r>
    </w:p>
    <w:tbl>
      <w:tblPr>
        <w:tblW w:w="9795" w:type="dxa"/>
        <w:tblInd w:w="20" w:type="dxa"/>
        <w:tblLayout w:type="fixed"/>
        <w:tblLook w:val="04A0"/>
      </w:tblPr>
      <w:tblGrid>
        <w:gridCol w:w="570"/>
        <w:gridCol w:w="2505"/>
        <w:gridCol w:w="2160"/>
        <w:gridCol w:w="2640"/>
        <w:gridCol w:w="1920"/>
      </w:tblGrid>
      <w:tr w:rsidR="00313168" w:rsidRPr="00540FB3" w:rsidTr="00540FB3">
        <w:trPr>
          <w:trHeight w:val="75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Контролируемые показатели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Единицы измерения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Нормативы (предельно</w:t>
            </w:r>
            <w:proofErr w:type="gramEnd"/>
          </w:p>
          <w:p w:rsidR="00313168" w:rsidRPr="00540FB3" w:rsidRDefault="00313168" w:rsidP="00540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допустимые концентрации)</w:t>
            </w:r>
          </w:p>
          <w:p w:rsidR="00313168" w:rsidRPr="00540FB3" w:rsidRDefault="00313168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(ПДК), не более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исследования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68" w:rsidRPr="00540FB3" w:rsidRDefault="00313168" w:rsidP="00540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не обнаружено 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68" w:rsidRPr="00540FB3" w:rsidRDefault="00313168" w:rsidP="00540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не обнаружено </w:t>
            </w:r>
          </w:p>
        </w:tc>
      </w:tr>
      <w:tr w:rsidR="00313168" w:rsidRPr="00540FB3" w:rsidTr="00540FB3">
        <w:trPr>
          <w:trHeight w:val="77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число(37)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образующих колонии бактерий в 1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B3" w:rsidRDefault="00540FB3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FB3" w:rsidRDefault="00540FB3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ед. РН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 пределах 6-9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4" w:right="3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Общая минерализация 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(сухой остаток)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1000(1500)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более 7(10)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6,8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Азот аммонийный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0,04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Медь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0,0019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0,0006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Молибден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0,04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Мышьяк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Никель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0,015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00026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1,2-1,5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Хром 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</w:tr>
      <w:tr w:rsidR="00313168" w:rsidRPr="00540FB3" w:rsidTr="00540FB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Хром 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0,0041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0,0011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0,00002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Запах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нормируется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20(35)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+ 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</w:tbl>
    <w:p w:rsidR="00313168" w:rsidRPr="00540FB3" w:rsidRDefault="00313168" w:rsidP="00313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3168" w:rsidRPr="00540FB3" w:rsidRDefault="00313168" w:rsidP="0031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б) в таблицу 8 внести изменение, изложив в следующей редакции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лабораторных исследований от 30.04.2018 г. №816-136 </w:t>
      </w:r>
    </w:p>
    <w:p w:rsidR="00313168" w:rsidRPr="00540FB3" w:rsidRDefault="00313168" w:rsidP="00313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3168" w:rsidRPr="00540FB3" w:rsidRDefault="00313168" w:rsidP="0031316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Данные лабораторных анализов качества воды от скважины № 3032</w:t>
      </w:r>
    </w:p>
    <w:p w:rsidR="00313168" w:rsidRPr="00540FB3" w:rsidRDefault="00313168" w:rsidP="00313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20" w:type="dxa"/>
        <w:tblLayout w:type="fixed"/>
        <w:tblLook w:val="04A0"/>
      </w:tblPr>
      <w:tblGrid>
        <w:gridCol w:w="570"/>
        <w:gridCol w:w="2505"/>
        <w:gridCol w:w="2160"/>
        <w:gridCol w:w="2640"/>
        <w:gridCol w:w="1920"/>
      </w:tblGrid>
      <w:tr w:rsidR="00313168" w:rsidRPr="00540FB3" w:rsidTr="00540FB3">
        <w:trPr>
          <w:trHeight w:val="75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Контролируемые показатели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Единицы измерения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Нормативы (предельно</w:t>
            </w:r>
            <w:proofErr w:type="gramEnd"/>
          </w:p>
          <w:p w:rsidR="00313168" w:rsidRPr="00540FB3" w:rsidRDefault="00313168" w:rsidP="00540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допустимые концентрации)</w:t>
            </w:r>
          </w:p>
          <w:p w:rsidR="00313168" w:rsidRPr="00540FB3" w:rsidRDefault="00313168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(ПДК), не более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исследования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68" w:rsidRPr="00540FB3" w:rsidRDefault="00313168" w:rsidP="00540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не обнаружено 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68" w:rsidRPr="00540FB3" w:rsidRDefault="00313168" w:rsidP="00540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не обнаружено </w:t>
            </w:r>
          </w:p>
        </w:tc>
      </w:tr>
      <w:tr w:rsidR="00313168" w:rsidRPr="00540FB3" w:rsidTr="00540FB3">
        <w:trPr>
          <w:trHeight w:val="10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число(37)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образующих колонии бактерий в 1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68" w:rsidRPr="00540FB3" w:rsidRDefault="00313168" w:rsidP="00540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3168" w:rsidRPr="00540FB3" w:rsidRDefault="00313168" w:rsidP="005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ед. РН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 пределах 6-9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4" w:right="3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Общая минерализация (сухой остаток)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1000(1500)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мг-экв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./л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Азот аммонийный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0,04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Медь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0,0052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0,00017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Молибден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0,04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Мышьяк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Никель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0,015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0,0003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1,2-1,5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Хром 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</w:tr>
      <w:tr w:rsidR="00313168" w:rsidRPr="00540FB3" w:rsidTr="00540FB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Хром 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0,0002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Запах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13168" w:rsidRPr="00540FB3" w:rsidRDefault="00313168" w:rsidP="0031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3. Постановление вступает в день следующего за днем его официального опубликования в газете «Моторский вестник» и подлежит размещению на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сайте в сети Интернет.</w:t>
      </w:r>
    </w:p>
    <w:p w:rsidR="009F12AC" w:rsidRPr="00540FB3" w:rsidRDefault="009F12AC" w:rsidP="009F1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Глава Моторского сельсовета              </w:t>
      </w:r>
      <w:r w:rsidR="00540F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40FB3">
        <w:rPr>
          <w:rFonts w:ascii="Times New Roman" w:hAnsi="Times New Roman" w:cs="Times New Roman"/>
          <w:sz w:val="24"/>
          <w:szCs w:val="24"/>
        </w:rPr>
        <w:t xml:space="preserve">                                       А.А.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Тонких</w:t>
      </w:r>
      <w:proofErr w:type="gramEnd"/>
    </w:p>
    <w:p w:rsidR="009F12AC" w:rsidRPr="00540FB3" w:rsidRDefault="009F12AC" w:rsidP="009F12AC">
      <w:pPr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rPr>
          <w:rFonts w:ascii="Times New Roman" w:hAnsi="Times New Roman" w:cs="Times New Roman"/>
          <w:sz w:val="24"/>
          <w:szCs w:val="24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B34390" w:rsidRPr="009F12AC" w:rsidRDefault="00B34390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9F12AC">
        <w:rPr>
          <w:rFonts w:ascii="Times New Roman" w:hAnsi="Times New Roman" w:cs="Times New Roman"/>
          <w:sz w:val="24"/>
          <w:szCs w:val="24"/>
        </w:rPr>
        <w:t>Приложение к  постановлению</w:t>
      </w:r>
    </w:p>
    <w:p w:rsidR="009F12AC" w:rsidRPr="009F12AC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администрации Моторского  </w:t>
      </w:r>
    </w:p>
    <w:p w:rsidR="009F12AC" w:rsidRPr="009F12AC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сельсовета</w:t>
      </w:r>
    </w:p>
    <w:p w:rsidR="009F12AC" w:rsidRPr="009F12AC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18.04.2014 г.  № 43-П</w:t>
      </w:r>
    </w:p>
    <w:p w:rsidR="009F12AC" w:rsidRPr="009F12AC" w:rsidRDefault="009F12AC" w:rsidP="009F1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FB3" w:rsidRPr="002369FC" w:rsidRDefault="00540FB3" w:rsidP="00540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69FC">
        <w:rPr>
          <w:rFonts w:ascii="Times New Roman" w:hAnsi="Times New Roman" w:cs="Times New Roman"/>
          <w:b/>
          <w:sz w:val="24"/>
          <w:szCs w:val="24"/>
        </w:rPr>
        <w:t>(В редакции постановления Администрации Моторского сельсовета</w:t>
      </w:r>
      <w:proofErr w:type="gramEnd"/>
    </w:p>
    <w:p w:rsidR="00540FB3" w:rsidRPr="00945785" w:rsidRDefault="00540FB3" w:rsidP="00540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5785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B34390">
        <w:rPr>
          <w:rFonts w:ascii="Times New Roman" w:hAnsi="Times New Roman" w:cs="Times New Roman"/>
          <w:b/>
          <w:sz w:val="20"/>
          <w:szCs w:val="20"/>
        </w:rPr>
        <w:t>08</w:t>
      </w:r>
      <w:r w:rsidRPr="00945785">
        <w:rPr>
          <w:rFonts w:ascii="Times New Roman" w:hAnsi="Times New Roman" w:cs="Times New Roman"/>
          <w:b/>
          <w:sz w:val="20"/>
          <w:szCs w:val="20"/>
        </w:rPr>
        <w:t>.0</w:t>
      </w:r>
      <w:r w:rsidR="00B34390">
        <w:rPr>
          <w:rFonts w:ascii="Times New Roman" w:hAnsi="Times New Roman" w:cs="Times New Roman"/>
          <w:b/>
          <w:sz w:val="20"/>
          <w:szCs w:val="20"/>
        </w:rPr>
        <w:t>8</w:t>
      </w:r>
      <w:r w:rsidRPr="00945785">
        <w:rPr>
          <w:rFonts w:ascii="Times New Roman" w:hAnsi="Times New Roman" w:cs="Times New Roman"/>
          <w:b/>
          <w:sz w:val="20"/>
          <w:szCs w:val="20"/>
        </w:rPr>
        <w:t>.201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945785">
        <w:rPr>
          <w:rFonts w:ascii="Times New Roman" w:hAnsi="Times New Roman" w:cs="Times New Roman"/>
          <w:b/>
          <w:sz w:val="20"/>
          <w:szCs w:val="20"/>
        </w:rPr>
        <w:t xml:space="preserve"> г. № </w:t>
      </w:r>
      <w:r w:rsidR="00B34390">
        <w:rPr>
          <w:rFonts w:ascii="Times New Roman" w:hAnsi="Times New Roman" w:cs="Times New Roman"/>
          <w:b/>
          <w:sz w:val="20"/>
          <w:szCs w:val="20"/>
        </w:rPr>
        <w:t>43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5785">
        <w:rPr>
          <w:rFonts w:ascii="Times New Roman" w:hAnsi="Times New Roman" w:cs="Times New Roman"/>
          <w:b/>
          <w:sz w:val="20"/>
          <w:szCs w:val="20"/>
        </w:rPr>
        <w:t>-</w:t>
      </w:r>
      <w:proofErr w:type="gramStart"/>
      <w:r w:rsidRPr="0094578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AC">
        <w:rPr>
          <w:rFonts w:ascii="Times New Roman" w:hAnsi="Times New Roman" w:cs="Times New Roman"/>
          <w:b/>
          <w:sz w:val="28"/>
          <w:szCs w:val="28"/>
        </w:rPr>
        <w:t xml:space="preserve">СХЕМА ВОДОСНАБЖЕНИЯ </w:t>
      </w: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AC">
        <w:rPr>
          <w:rFonts w:ascii="Times New Roman" w:hAnsi="Times New Roman" w:cs="Times New Roman"/>
          <w:b/>
          <w:sz w:val="28"/>
          <w:szCs w:val="28"/>
        </w:rPr>
        <w:t xml:space="preserve">И ВОДООТВЕДЕНИЯ </w:t>
      </w: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A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9F12AC">
        <w:rPr>
          <w:rFonts w:ascii="Times New Roman" w:hAnsi="Times New Roman" w:cs="Times New Roman"/>
          <w:b/>
          <w:sz w:val="28"/>
          <w:szCs w:val="28"/>
        </w:rPr>
        <w:br/>
        <w:t xml:space="preserve">«МОТОРСКИЙ СЕЛЬСОВЕТ» </w:t>
      </w: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AC">
        <w:rPr>
          <w:rFonts w:ascii="Times New Roman" w:hAnsi="Times New Roman" w:cs="Times New Roman"/>
          <w:b/>
          <w:sz w:val="28"/>
          <w:szCs w:val="28"/>
        </w:rPr>
        <w:t xml:space="preserve"> ДО 2024 года</w:t>
      </w: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540FB3" w:rsidRPr="009F12AC" w:rsidRDefault="00540FB3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Схема водоснабжения и водоотведения администрации</w:t>
      </w:r>
      <w:r w:rsidRPr="00540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FB3">
        <w:rPr>
          <w:rFonts w:ascii="Times New Roman" w:hAnsi="Times New Roman" w:cs="Times New Roman"/>
          <w:sz w:val="24"/>
          <w:szCs w:val="24"/>
        </w:rPr>
        <w:t>Моторского сельсовета на период до 2024 года разработана  в соответствии с требованиями: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Федерального закона от 07.12.2011 № 416-ФЗ (в ред. от 30.12.2012) «О водоснабжении и водоотведении»;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постановления Правительства Российской Федерации от 05.09.2013 № 782-ФЗ «О схемах водоснабжения и водоотведения»;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Водного кодекса Российской Федерации.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Схема включает в себя первоочередные мероприятия по созданию и развитию системы водоснабжения, направленной на повышение надёжности функционирования этой системы и обеспечивающая безопасные и комфортные условия для проживания людей в муниципальном образовании «Моторский сельсовет».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Мероприятия охватывают следующие объекты системы водоснабжения: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сети водоснабжения;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водозаборы.</w:t>
      </w: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>1. ПАСПОРТ СХЕМЫ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 xml:space="preserve">          Наименование</w:t>
      </w:r>
      <w:r w:rsidRPr="00540FB3">
        <w:rPr>
          <w:rFonts w:ascii="Times New Roman" w:hAnsi="Times New Roman" w:cs="Times New Roman"/>
          <w:sz w:val="24"/>
          <w:szCs w:val="24"/>
        </w:rPr>
        <w:t xml:space="preserve"> – Схема водоснабжения и водоотведения администрации Моторского сельсовета Каратузского района Красноярского края.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 xml:space="preserve">          Инициатор проекта (муниципальный заказчик)</w:t>
      </w:r>
      <w:r w:rsidRPr="00540FB3">
        <w:rPr>
          <w:rFonts w:ascii="Times New Roman" w:hAnsi="Times New Roman" w:cs="Times New Roman"/>
          <w:sz w:val="24"/>
          <w:szCs w:val="24"/>
        </w:rPr>
        <w:t xml:space="preserve"> – Глава Моторского сельсовета.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 xml:space="preserve">          Местонахождение схемы </w:t>
      </w:r>
      <w:r w:rsidRPr="00540FB3">
        <w:rPr>
          <w:rFonts w:ascii="Times New Roman" w:hAnsi="Times New Roman" w:cs="Times New Roman"/>
          <w:sz w:val="24"/>
          <w:szCs w:val="24"/>
        </w:rPr>
        <w:t>– Россия, Красноярский край, Каратузский район, с. Моторское.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Нормативно-правовая база для разработки схемы: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Федеральный закон от 07.12.2011 № 416-ФЗ (ред. от 30.12.2012) «О водоснабжении и водоотведении»;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СП 31.13330.2012 «Водоснабжение. Наружные сети и сооружения» Актуализированная редакция СНИП 2.04.02.-84</w:t>
      </w:r>
      <w:r w:rsidRPr="00540FB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40FB3">
        <w:rPr>
          <w:rFonts w:ascii="Times New Roman" w:hAnsi="Times New Roman" w:cs="Times New Roman"/>
          <w:sz w:val="24"/>
          <w:szCs w:val="24"/>
        </w:rPr>
        <w:t xml:space="preserve"> Приказ Министерства регионального развития Российской Федерации от 29.12.2011 № 635/14;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Приказ Министерства регионального развития Российской Федерации от 06.05.2011 № 204 «О разработке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>»;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приложение к приказу Министерства регионального развития РФ от 06.05.2011 № 204 «Методические рекомендации по разработке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>»;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Постановления Правительства Российской Федерации от 05.09.2013 № 782-ФЗ «О схемах водоснабжения и водоотведения».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 xml:space="preserve">          Цели и задачи схемы: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определение долгосрочной перспективы развития систем водоснабжения и водоотведения, обеспечения надёжного водоснабжения наиболее экономичным путём при минимальном воздействии на окружающую среду;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увеличение объёмов производства коммунальной продукции в частности оказания услуг по водоснабжению при повышении качества оказания услуг, а также  сохранение действующей ценовой политики;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повышение надёжности работы системы водоснабжения в соответствии с нормативными требованиями;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повышение качества питьевой воды.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 xml:space="preserve">          Мероприятия схемы: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40FB3">
        <w:rPr>
          <w:rFonts w:ascii="Times New Roman" w:hAnsi="Times New Roman" w:cs="Times New Roman"/>
          <w:sz w:val="24"/>
          <w:szCs w:val="24"/>
        </w:rPr>
        <w:t>- реконструкция существующих водопроводных сетей;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реконструкция водопроводных башен;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устройство скважин.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 xml:space="preserve">          Сроки реализации схемы</w:t>
      </w:r>
      <w:r w:rsidRPr="00540FB3">
        <w:rPr>
          <w:rFonts w:ascii="Times New Roman" w:hAnsi="Times New Roman" w:cs="Times New Roman"/>
          <w:sz w:val="24"/>
          <w:szCs w:val="24"/>
        </w:rPr>
        <w:t xml:space="preserve"> – 2014-2024 годы.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Ожидаемые результаты от реализации мероприятий схемы: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lastRenderedPageBreak/>
        <w:t xml:space="preserve">          1. Создание современной коммунальной инфраструктуры;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2. Повышение качества предоставления коммунальных услуг;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3. Снижение уровня износа объектов водоснабжения;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4. Увеличение мощности системы водоснабжения;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5. Улучшение экологической ситуации на территории сельсовета.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0FB3">
        <w:rPr>
          <w:rFonts w:ascii="Times New Roman" w:hAnsi="Times New Roman" w:cs="Times New Roman"/>
          <w:b/>
          <w:sz w:val="24"/>
          <w:szCs w:val="24"/>
        </w:rPr>
        <w:t>Контроль исполнения</w:t>
      </w:r>
      <w:r w:rsidRPr="00540FB3">
        <w:rPr>
          <w:rFonts w:ascii="Times New Roman" w:hAnsi="Times New Roman" w:cs="Times New Roman"/>
          <w:sz w:val="24"/>
          <w:szCs w:val="24"/>
        </w:rPr>
        <w:t xml:space="preserve"> – оперативный контроль осуществляет Глава Моторского сельсовета в соответствии с Федеральным законом от 07.12.2011 № 416-ФЗ (ред. от 30.12.2012) «О водоснабжении и водоотведении».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>2. СХЕМА ВОДОСНАБЖЕНИЯ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>2.1. Существующее положение в сфере водоснабжения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В состав муниципального образования «Моторский сельсовет» входит один населённый пункт – с. Моторское.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В таблицах № 1 и № 2 представлены данные об организациях, жилом фонде и проживающего населения на территории Моторского сельсовета.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Таблица № 1.</w:t>
      </w: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Данные о жилом фонде и проживающем в нём населении по 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Моторскому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сельсовету</w:t>
      </w:r>
      <w:r w:rsidR="00974DEF" w:rsidRPr="00540FB3">
        <w:rPr>
          <w:rFonts w:ascii="Times New Roman" w:hAnsi="Times New Roman" w:cs="Times New Roman"/>
          <w:sz w:val="24"/>
          <w:szCs w:val="24"/>
        </w:rPr>
        <w:t xml:space="preserve"> на 2018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0"/>
        <w:gridCol w:w="1190"/>
        <w:gridCol w:w="1190"/>
        <w:gridCol w:w="2380"/>
        <w:gridCol w:w="1190"/>
        <w:gridCol w:w="1190"/>
      </w:tblGrid>
      <w:tr w:rsidR="009F12AC" w:rsidRPr="00540FB3" w:rsidTr="009F12AC"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 том числе с центральным водоснабжением</w:t>
            </w:r>
          </w:p>
        </w:tc>
      </w:tr>
      <w:tr w:rsidR="009F12AC" w:rsidRPr="00540FB3" w:rsidTr="009F12AC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площадь, тыс. м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площадь, тыс. м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F12AC" w:rsidRPr="00540FB3" w:rsidTr="009F12AC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4F44CA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4F44CA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1E7A51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1E7A51" w:rsidP="008E0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1E7A51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</w:tbl>
    <w:p w:rsidR="009F12AC" w:rsidRPr="00540FB3" w:rsidRDefault="009F12AC" w:rsidP="009F1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Покрытие населения  с. Моторское услугой доступа к централизованной системе водоснабжения  - 70%.                                                                                                      </w:t>
      </w:r>
    </w:p>
    <w:p w:rsidR="00D55205" w:rsidRPr="00540FB3" w:rsidRDefault="00D55205" w:rsidP="009F1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Данные об организациях, расположенных на территории Моторского сельсовета</w:t>
      </w:r>
      <w:r w:rsidR="006D6992" w:rsidRPr="00540FB3">
        <w:rPr>
          <w:rFonts w:ascii="Times New Roman" w:hAnsi="Times New Roman" w:cs="Times New Roman"/>
          <w:sz w:val="24"/>
          <w:szCs w:val="24"/>
        </w:rPr>
        <w:t xml:space="preserve"> на 2018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064"/>
        <w:gridCol w:w="2311"/>
        <w:gridCol w:w="1764"/>
        <w:gridCol w:w="1838"/>
      </w:tblGrid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Моторская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0E43A2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0E43A2" w:rsidP="000E4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Моторский филиал </w:t>
            </w:r>
            <w:r w:rsidR="009F12AC" w:rsidRPr="00540FB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КС Каратузского района</w:t>
            </w:r>
            <w:r w:rsidR="009F12AC" w:rsidRPr="00540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3A2" w:rsidRPr="00540F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Моторский сельсовет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Крупской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0E43A2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Каратузская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49а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Брамман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И.К.(пекарня)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Ветеринарный участок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D55205" w:rsidP="000E4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 детский сад «Теремок»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D55205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D55205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D55205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55205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9F1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B96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«Березка»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B96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B96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B96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ООО «Гермес»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0E4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="000E43A2" w:rsidRPr="00540FB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«Дина»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D55205">
        <w:trPr>
          <w:trHeight w:val="3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«Фаворит»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74-а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205" w:rsidRPr="00540FB3" w:rsidTr="00D55205">
        <w:trPr>
          <w:trHeight w:val="2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9F1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9F12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Отделение ФГУП «Почта России»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D552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Крупской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9F1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9F1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205" w:rsidRPr="00540FB3" w:rsidTr="00D55205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9F1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9F12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Брамман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И.К.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9F1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9F1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9F1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205" w:rsidRPr="00540FB3" w:rsidTr="00D55205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ИП «Немков А.А.»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205" w:rsidRPr="00540FB3" w:rsidTr="00D55205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Семыкин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C83" w:rsidRPr="00540FB3" w:rsidTr="004A1C83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4A1C83" w:rsidP="00B960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ИП «Попова К.М.»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B34390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C83" w:rsidRPr="00540FB3" w:rsidTr="004A1C83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4A1C83" w:rsidP="00B960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А.С.»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37б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12AC" w:rsidRPr="00540FB3" w:rsidRDefault="009F12AC" w:rsidP="009F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В таблице № 3 представлены существующие балансы потребления воды. 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226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40FB3">
        <w:rPr>
          <w:rFonts w:ascii="Times New Roman" w:hAnsi="Times New Roman" w:cs="Times New Roman"/>
          <w:sz w:val="24"/>
          <w:szCs w:val="24"/>
        </w:rPr>
        <w:t xml:space="preserve">                   Таблица № 3.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Таблица водопотребления</w:t>
      </w: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632"/>
        <w:gridCol w:w="1587"/>
        <w:gridCol w:w="1587"/>
        <w:gridCol w:w="1587"/>
        <w:gridCol w:w="1587"/>
      </w:tblGrid>
      <w:tr w:rsidR="009F12AC" w:rsidRPr="00540FB3" w:rsidTr="009F12A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8E0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Отчётный период 201</w:t>
            </w:r>
            <w:r w:rsidR="008E081D" w:rsidRPr="00540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Расчётный</w:t>
            </w:r>
          </w:p>
          <w:p w:rsidR="009F12AC" w:rsidRPr="00540FB3" w:rsidRDefault="009F12AC" w:rsidP="008E0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период 201</w:t>
            </w:r>
            <w:r w:rsidR="008E081D" w:rsidRPr="00540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2701"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F12AC" w:rsidRPr="00540FB3" w:rsidTr="009F12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2AC" w:rsidRPr="00540FB3" w:rsidTr="009F12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Реализовано воды всего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EB119D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2AC" w:rsidRPr="00540F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F12AC"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</w:tr>
      <w:tr w:rsidR="009F12AC" w:rsidRPr="00540FB3" w:rsidTr="009F12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Реализовано воды населению всего, в т.ч.</w:t>
            </w:r>
          </w:p>
          <w:p w:rsidR="009F12AC" w:rsidRPr="00540FB3" w:rsidRDefault="009F12AC" w:rsidP="009F1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-на хозяйственные нужды;</w:t>
            </w:r>
          </w:p>
          <w:p w:rsidR="009F12AC" w:rsidRPr="00540FB3" w:rsidRDefault="009F12AC" w:rsidP="009F1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 полив приусадебных участков;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 содержание домашних животных.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8E081D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9F12AC" w:rsidRPr="00540FB3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13,94</w:t>
            </w: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12,68</w:t>
            </w: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9F12AC" w:rsidRPr="00540FB3" w:rsidTr="009F12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EB119D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2AC" w:rsidRPr="00540F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F12AC" w:rsidRPr="0054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</w:tbl>
    <w:p w:rsidR="009F12AC" w:rsidRPr="00540FB3" w:rsidRDefault="009F12AC" w:rsidP="009F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>2.2.  Анализ структуры системы водоснабжения</w:t>
      </w: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Водоснабжение как отрасль играет огромную роль в обеспечении жизнедеятельности села Моторское и требует целенаправленных мероприятий по развитию надежной системы хозяйственно-питьевого водоснабжения.</w:t>
      </w: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В качестве источника воды для хозяйственно - бытового водоснабжения используются артезианские скважины. Участок группового водозабора представлен двумя эксплуатационными скважинами. </w:t>
      </w: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Первая скважина 3041 расположена в южной, не застроенной части села Мо</w:t>
      </w:r>
      <w:r w:rsidR="006D6992" w:rsidRPr="00540FB3">
        <w:rPr>
          <w:rFonts w:ascii="Times New Roman" w:hAnsi="Times New Roman" w:cs="Times New Roman"/>
          <w:sz w:val="24"/>
          <w:szCs w:val="24"/>
        </w:rPr>
        <w:t xml:space="preserve">торское. В рельефе это пологий </w:t>
      </w:r>
      <w:r w:rsidRPr="00540FB3">
        <w:rPr>
          <w:rFonts w:ascii="Times New Roman" w:hAnsi="Times New Roman" w:cs="Times New Roman"/>
          <w:sz w:val="24"/>
          <w:szCs w:val="24"/>
        </w:rPr>
        <w:t>косогор, покрытый березовым лесом. Скважина пройдена на северной кромке леса, в 80 метрах выше по склону от освоенной в хозяйственном отношении территории (рис.3).</w:t>
      </w: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Скважина находится внутри небольшого, размером 3,0</w:t>
      </w:r>
      <w:r w:rsidRPr="00540F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0FB3">
        <w:rPr>
          <w:rFonts w:ascii="Times New Roman" w:hAnsi="Times New Roman" w:cs="Times New Roman"/>
          <w:sz w:val="24"/>
          <w:szCs w:val="24"/>
        </w:rPr>
        <w:t>4,0</w:t>
      </w:r>
      <w:r w:rsidRPr="00540F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0FB3">
        <w:rPr>
          <w:rFonts w:ascii="Times New Roman" w:hAnsi="Times New Roman" w:cs="Times New Roman"/>
          <w:sz w:val="24"/>
          <w:szCs w:val="24"/>
        </w:rPr>
        <w:t>2,5 метра, кирпичного здания. Здание достаточно крепкое, пол в нем не цементирован, устье скважины закрыто металлической плитой. Насосная закрывается и вход туда посторонним лицам ограничено, зимой она отапливается с помощью электронагревателя.</w:t>
      </w: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Площадка вокруг водозабора чистая, огорожена металлической сеткой размером 30</w:t>
      </w:r>
      <w:r w:rsidRPr="00540F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0FB3">
        <w:rPr>
          <w:rFonts w:ascii="Times New Roman" w:hAnsi="Times New Roman" w:cs="Times New Roman"/>
          <w:sz w:val="24"/>
          <w:szCs w:val="24"/>
        </w:rPr>
        <w:t>30, закрывается.</w:t>
      </w: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Вода из скважины с помощью насоса </w:t>
      </w:r>
      <w:r w:rsidR="001E7A51" w:rsidRPr="00540FB3">
        <w:rPr>
          <w:rFonts w:ascii="Times New Roman" w:hAnsi="Times New Roman" w:cs="Times New Roman"/>
          <w:sz w:val="24"/>
          <w:szCs w:val="24"/>
        </w:rPr>
        <w:t>ЭЦВ 6-16-100</w:t>
      </w:r>
      <w:r w:rsidRPr="00540FB3">
        <w:rPr>
          <w:rFonts w:ascii="Times New Roman" w:hAnsi="Times New Roman" w:cs="Times New Roman"/>
          <w:sz w:val="24"/>
          <w:szCs w:val="24"/>
        </w:rPr>
        <w:t xml:space="preserve"> подается в металлическую водонапорную башню. Ее высота 7,5 метров, диаметр полтора метра. Башня имеет цилиндрическую форму, установлена на железобетонном основании. Из нее вода самотеком подается в село, длина водопроводной сетей около 11,0 км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>Производительность водозабора в летнее время максимальная, расход воды в жаркие периоды достигается в сутки  600 кубометров. В зимнее время он составляет 100-150 кубометров в сутки.</w:t>
      </w: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Скважина 3041 является основным источником водоснабжения села. Она эксплуатирует глубоко залегающий водоносный горизонт девонских отложений. По химическому составу вода горизонта 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гидрокарботная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с минерализацией 0,74 г/дм</w:t>
      </w:r>
      <w:r w:rsidRPr="00540FB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40FB3">
        <w:rPr>
          <w:rFonts w:ascii="Times New Roman" w:hAnsi="Times New Roman" w:cs="Times New Roman"/>
          <w:sz w:val="24"/>
          <w:szCs w:val="24"/>
        </w:rPr>
        <w:t xml:space="preserve">. </w:t>
      </w:r>
      <w:r w:rsidRPr="00540FB3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воды соответствует требованиям 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2.1.4.1074-01 «Вода питьевая…………..»</w:t>
      </w: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Водозабор эксплуатирует водоносный </w:t>
      </w:r>
      <w:proofErr w:type="spellStart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>голоценовый</w:t>
      </w:r>
      <w:proofErr w:type="spellEnd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аллювиальный горизонт (а</w:t>
      </w:r>
      <w:proofErr w:type="gramStart"/>
      <w:r w:rsidRPr="00540F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</w:t>
      </w:r>
      <w:proofErr w:type="spellStart"/>
      <w:proofErr w:type="gramEnd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приурочен к аллювию </w:t>
      </w:r>
      <w:r w:rsidRPr="00540F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540F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надпойменных террас рек Тубы и </w:t>
      </w:r>
      <w:proofErr w:type="spellStart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>Амыла</w:t>
      </w:r>
      <w:proofErr w:type="spellEnd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притоков. Водовмещающими породами являются галечники с песком, реже горизонты песков, супесей. Подстилающими является отложения водоносного горизонта верхнего девона, с которым существует тесная гидравлическая связь. Глубина залегания подземных вод этого горизонта от 0,8 до 40 метров, по химическому составу воды гидрокарбонатные, смешанного </w:t>
      </w:r>
      <w:proofErr w:type="spellStart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>катионового</w:t>
      </w:r>
      <w:proofErr w:type="spellEnd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состава. Их минерализация от 0,3 до 0,6 г/дм3, жёсткость 2,6 — 11,1 </w:t>
      </w:r>
      <w:proofErr w:type="spellStart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>ммоль</w:t>
      </w:r>
      <w:proofErr w:type="spellEnd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>/дм3.</w:t>
      </w: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>Подземные воды пресные, с минерализацией до 0,2-0,5 г/дм</w:t>
      </w:r>
      <w:r w:rsidRPr="00540F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>, по химическому составу гидрокарбонатные смешанного  катионного состава.</w:t>
      </w:r>
    </w:p>
    <w:p w:rsidR="009F12AC" w:rsidRPr="00540FB3" w:rsidRDefault="009F12AC" w:rsidP="009F12AC">
      <w:pPr>
        <w:spacing w:after="0" w:line="240" w:lineRule="auto"/>
        <w:ind w:hanging="3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Резервной скважины на водозаборе нет. </w:t>
      </w: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Оборудования и устройства для обеззараживания воды нет.</w:t>
      </w: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В случае остановки по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каким-либо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этого основного источника водоснабжения он от водопроводной сети отключается, дальнейшая подача сюда воды осуществляется от резервной скважины этого села №3041 </w:t>
      </w: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Вторая скважина 3032 расположена в восточной, застроенной части села Моторское. Она ранее, в 19</w:t>
      </w:r>
      <w:r w:rsidR="00067DA6" w:rsidRPr="00540FB3">
        <w:rPr>
          <w:rFonts w:ascii="Times New Roman" w:hAnsi="Times New Roman" w:cs="Times New Roman"/>
          <w:sz w:val="24"/>
          <w:szCs w:val="24"/>
        </w:rPr>
        <w:t>7</w:t>
      </w:r>
      <w:r w:rsidRPr="00540FB3">
        <w:rPr>
          <w:rFonts w:ascii="Times New Roman" w:hAnsi="Times New Roman" w:cs="Times New Roman"/>
          <w:sz w:val="24"/>
          <w:szCs w:val="24"/>
        </w:rPr>
        <w:t>5 году была пробурена на пустыре рядом с селом, позже попала под застроенную жилыми домами территорию. Скважина находится в 400 метрах от основного водозабора 3032, ниже его по рельефу на 10 метров.</w:t>
      </w: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В настоящее время скважина 3032 располагается по переулку Кирова, рядом с жилыми усадьбами. Расстояние до ближайших домов 20-30 метров. Площадка, где находится здание насосной, внутри его скважина и водонапорная башня имеет размеры 15</w:t>
      </w:r>
      <w:r w:rsidRPr="00540F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0FB3">
        <w:rPr>
          <w:rFonts w:ascii="Times New Roman" w:hAnsi="Times New Roman" w:cs="Times New Roman"/>
          <w:sz w:val="24"/>
          <w:szCs w:val="24"/>
        </w:rPr>
        <w:t>15 метров, она огорожена сетчатым забором.</w:t>
      </w: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насосной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размером 3,5</w:t>
      </w:r>
      <w:r w:rsidRPr="00540F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0FB3">
        <w:rPr>
          <w:rFonts w:ascii="Times New Roman" w:hAnsi="Times New Roman" w:cs="Times New Roman"/>
          <w:sz w:val="24"/>
          <w:szCs w:val="24"/>
        </w:rPr>
        <w:t>3,5</w:t>
      </w:r>
      <w:r w:rsidRPr="00540F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0FB3">
        <w:rPr>
          <w:rFonts w:ascii="Times New Roman" w:hAnsi="Times New Roman" w:cs="Times New Roman"/>
          <w:sz w:val="24"/>
          <w:szCs w:val="24"/>
        </w:rPr>
        <w:t xml:space="preserve">2,0 метра кирпичное. Скважина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является резервной используется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эпизотически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лишь в теплое время, когда основной водозабор по каким-либо причинам остановлен. Водонапорная башня в виде цилиндра металлическая, смонтирована на бетонном основании, ее высота 7,5 метров. Заполняется как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резервная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лишь в теплое время года.</w:t>
      </w:r>
    </w:p>
    <w:p w:rsidR="009F12AC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Водозаборная скважина 3032 эксплуатирует глубоко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залегающей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водонасосный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горизонт девонских отложений. По химическому составу вода горизонта гидрокарбоната с минерализацией 0,3-0,8 г/дм</w:t>
      </w:r>
      <w:r w:rsidRPr="00540FB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540F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6B9" w:rsidRPr="00540FB3" w:rsidRDefault="007226B9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Основные данные по водопроводным сетям представлены в таблице № 4.</w:t>
      </w: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226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40FB3">
        <w:rPr>
          <w:rFonts w:ascii="Times New Roman" w:hAnsi="Times New Roman" w:cs="Times New Roman"/>
          <w:sz w:val="24"/>
          <w:szCs w:val="24"/>
        </w:rPr>
        <w:t xml:space="preserve">              Таблица № 4.</w:t>
      </w:r>
    </w:p>
    <w:p w:rsidR="009F12AC" w:rsidRPr="00540FB3" w:rsidRDefault="009F12AC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Данные по водопроводным сетям с. Моторское</w:t>
      </w:r>
    </w:p>
    <w:p w:rsidR="009F12AC" w:rsidRPr="00540FB3" w:rsidRDefault="009F12AC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3"/>
        <w:gridCol w:w="3173"/>
        <w:gridCol w:w="3174"/>
      </w:tblGrid>
      <w:tr w:rsidR="009F12AC" w:rsidRPr="00540FB3" w:rsidTr="009F12AC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водопровода, 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Материал труб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Износ, %</w:t>
            </w:r>
          </w:p>
        </w:tc>
      </w:tr>
      <w:tr w:rsidR="009F12AC" w:rsidRPr="00540FB3" w:rsidTr="009F12AC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10778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чугун, полиэтилен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2AC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Примерный износ составляет 76 %. Участились разрушения чугунных труб. Запорная арматура распределения воды в смотровых колодцах центральных магистральных труб часто выходят из строя. При аварии на водопроводах происходит потеря воды – слив воды из всей системы.</w:t>
      </w:r>
    </w:p>
    <w:p w:rsidR="007226B9" w:rsidRPr="00540FB3" w:rsidRDefault="007226B9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Основные технические характеристики источников водоснабжения приведены в таблице № 5.</w:t>
      </w:r>
    </w:p>
    <w:p w:rsidR="007226B9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226B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226B9" w:rsidRDefault="007226B9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226B9" w:rsidRDefault="007226B9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7226B9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                    Таблица № 5.</w:t>
      </w:r>
    </w:p>
    <w:p w:rsidR="009F12AC" w:rsidRPr="00540FB3" w:rsidRDefault="009F12AC" w:rsidP="007226B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Технические характеристики источников водоснабжения</w:t>
      </w: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2038"/>
        <w:gridCol w:w="1776"/>
        <w:gridCol w:w="1149"/>
        <w:gridCol w:w="1592"/>
        <w:gridCol w:w="1353"/>
        <w:gridCol w:w="1353"/>
      </w:tblGrid>
      <w:tr w:rsidR="009F12AC" w:rsidRPr="00540FB3" w:rsidTr="007226B9">
        <w:trPr>
          <w:trHeight w:val="110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его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водозаборного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узла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ввода 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тацию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Производи-</w:t>
            </w:r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Глубина,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ЗСО 1 пояса, 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9F12AC" w:rsidRPr="00540FB3" w:rsidTr="007226B9">
        <w:trPr>
          <w:trHeight w:val="55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с. Моторское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ул. Кирова 37б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№ 3041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B96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B96071" w:rsidRPr="00540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285,12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2AC" w:rsidRPr="00540FB3" w:rsidTr="007226B9">
        <w:trPr>
          <w:trHeight w:val="55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с. Моторское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ул. Кирова 33б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№ 3032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B96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6071" w:rsidRPr="00540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12AC" w:rsidRPr="00540FB3" w:rsidRDefault="009F12AC" w:rsidP="009F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Основные характеристики насосного оборудования представлены в таблице № 6.</w:t>
      </w:r>
    </w:p>
    <w:p w:rsidR="009F12AC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26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0FB3">
        <w:rPr>
          <w:rFonts w:ascii="Times New Roman" w:hAnsi="Times New Roman" w:cs="Times New Roman"/>
          <w:sz w:val="24"/>
          <w:szCs w:val="24"/>
        </w:rPr>
        <w:t xml:space="preserve">    Таблица № 6.</w:t>
      </w:r>
    </w:p>
    <w:p w:rsidR="007226B9" w:rsidRPr="00540FB3" w:rsidRDefault="007226B9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Характеристики насосного оборудования установленного на водозаборных скважинах</w:t>
      </w:r>
      <w:r w:rsidR="00313168" w:rsidRPr="00540FB3">
        <w:rPr>
          <w:rFonts w:ascii="Times New Roman" w:hAnsi="Times New Roman" w:cs="Times New Roman"/>
          <w:sz w:val="24"/>
          <w:szCs w:val="24"/>
        </w:rPr>
        <w:t xml:space="preserve"> на 2018 год.</w:t>
      </w: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1948"/>
        <w:gridCol w:w="1337"/>
        <w:gridCol w:w="999"/>
        <w:gridCol w:w="1265"/>
        <w:gridCol w:w="987"/>
        <w:gridCol w:w="1473"/>
        <w:gridCol w:w="1253"/>
      </w:tblGrid>
      <w:tr w:rsidR="009F12AC" w:rsidRPr="00540FB3" w:rsidTr="00875D30">
        <w:trPr>
          <w:trHeight w:val="379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узла и его</w:t>
            </w:r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местоположе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Кол-во и</w:t>
            </w:r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резервуа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ров, м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9F12AC" w:rsidRPr="00540FB3" w:rsidTr="00875D30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насоса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напор, 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обо-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рудова-нием</w:t>
            </w:r>
            <w:proofErr w:type="spellEnd"/>
          </w:p>
        </w:tc>
      </w:tr>
      <w:tr w:rsidR="009F12AC" w:rsidRPr="00540FB3" w:rsidTr="007226B9">
        <w:trPr>
          <w:trHeight w:val="5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с. Моторское ул. Кирова 37б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875D30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B96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ЭЦВ </w:t>
            </w:r>
            <w:r w:rsidR="00B96071" w:rsidRPr="00540FB3">
              <w:rPr>
                <w:rFonts w:ascii="Times New Roman" w:hAnsi="Times New Roman" w:cs="Times New Roman"/>
                <w:sz w:val="24"/>
                <w:szCs w:val="24"/>
              </w:rPr>
              <w:t>6-16-100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B96071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автома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9F12AC" w:rsidRPr="00540FB3" w:rsidTr="007226B9">
        <w:trPr>
          <w:trHeight w:val="53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с. Моторское ул. 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Кирова 33б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875D30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875D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ЭЦВ </w:t>
            </w:r>
            <w:r w:rsidR="00875D30" w:rsidRPr="00540FB3">
              <w:rPr>
                <w:rFonts w:ascii="Times New Roman" w:hAnsi="Times New Roman" w:cs="Times New Roman"/>
                <w:sz w:val="24"/>
                <w:szCs w:val="24"/>
              </w:rPr>
              <w:t>6-6,5-125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автома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</w:tbl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2AC" w:rsidRPr="00540FB3" w:rsidRDefault="009F12AC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>2.3. Характеристика качественного состава подземных вод</w:t>
      </w:r>
    </w:p>
    <w:p w:rsidR="009F12AC" w:rsidRPr="00540FB3" w:rsidRDefault="009F12AC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2AC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Для изучения химического состава подземных вод отбирались пробы хозяйственно-питьевого водоснабжения на соответствие 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2.1.4.1074-01. Лабораторные исследования проб проводились в аккредитованных испытательных лабораторных центрах ФГУЗ «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в республике Хакасия», филиала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>. Минусинска ФБУЗ «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в Красноярском крае» и в испытательной лаборатории г. Минусинска ФГУ ГСАС «Минусинская».</w:t>
      </w:r>
    </w:p>
    <w:p w:rsidR="007226B9" w:rsidRPr="00540FB3" w:rsidRDefault="007226B9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226B9" w:rsidRDefault="009F12AC" w:rsidP="007226B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Данные лабораторных анализов воды из скважины водозабора</w:t>
      </w:r>
    </w:p>
    <w:p w:rsidR="009F12AC" w:rsidRPr="00540FB3" w:rsidRDefault="009F12AC" w:rsidP="007226B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по ул. Кирова 37б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в таблице № 7.</w:t>
      </w: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226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0FB3">
        <w:rPr>
          <w:rFonts w:ascii="Times New Roman" w:hAnsi="Times New Roman" w:cs="Times New Roman"/>
          <w:sz w:val="24"/>
          <w:szCs w:val="24"/>
        </w:rPr>
        <w:t xml:space="preserve">  Таблица № 7.</w:t>
      </w:r>
    </w:p>
    <w:p w:rsidR="009F12AC" w:rsidRPr="00540FB3" w:rsidRDefault="009F12AC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Данные лабораторных анализов качества воды от скважины № 3041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20" w:type="dxa"/>
        <w:tblLayout w:type="fixed"/>
        <w:tblLook w:val="04A0"/>
      </w:tblPr>
      <w:tblGrid>
        <w:gridCol w:w="570"/>
        <w:gridCol w:w="2505"/>
        <w:gridCol w:w="2160"/>
        <w:gridCol w:w="2640"/>
        <w:gridCol w:w="1920"/>
      </w:tblGrid>
      <w:tr w:rsidR="009F12AC" w:rsidRPr="00540FB3" w:rsidTr="009F12AC">
        <w:trPr>
          <w:trHeight w:val="75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Контролируемые показатели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Единицы измерения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Нормативы (предельно</w:t>
            </w:r>
            <w:proofErr w:type="gramEnd"/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допустимые концентрации)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(ПДК), не более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исследования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840973" w:rsidP="001E7A51">
            <w:pPr>
              <w:suppressAutoHyphens/>
              <w:snapToGrid w:val="0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AC" w:rsidRPr="00540FB3" w:rsidRDefault="009F12AC" w:rsidP="001E7A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2AC" w:rsidRPr="00540FB3" w:rsidRDefault="00840973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не обнаружено </w:t>
            </w:r>
          </w:p>
        </w:tc>
      </w:tr>
      <w:tr w:rsidR="00840973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973" w:rsidRPr="00540FB3" w:rsidRDefault="00840973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973" w:rsidRPr="00540FB3" w:rsidRDefault="00840973" w:rsidP="001E7A51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973" w:rsidRPr="00540FB3" w:rsidRDefault="00840973" w:rsidP="001E7A51">
            <w:pPr>
              <w:suppressAutoHyphens/>
              <w:snapToGri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973" w:rsidRPr="00540FB3" w:rsidRDefault="00840973" w:rsidP="001E7A51">
            <w:pPr>
              <w:suppressAutoHyphens/>
              <w:snapToGrid w:val="0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73" w:rsidRPr="00540FB3" w:rsidRDefault="00840973" w:rsidP="001E7A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973" w:rsidRPr="00540FB3" w:rsidRDefault="00840973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не обнаружено </w:t>
            </w:r>
          </w:p>
        </w:tc>
      </w:tr>
      <w:tr w:rsidR="009F12AC" w:rsidRPr="00540FB3" w:rsidTr="009F12AC">
        <w:trPr>
          <w:trHeight w:val="10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</w:t>
            </w:r>
            <w:r w:rsidR="00840973" w:rsidRPr="00540FB3"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образующих колонии бактерий в 1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AC" w:rsidRPr="00540FB3" w:rsidRDefault="009F12AC" w:rsidP="001E7A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2AC" w:rsidRPr="00540FB3" w:rsidRDefault="009F12AC" w:rsidP="001E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840973"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ед. РН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 пределах 6-9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73" w:rsidRPr="00540FB3" w:rsidRDefault="00840973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840973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9F12AC"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9F12AC" w:rsidRPr="00540FB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4" w:right="3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Общая минерализация (сухой остаток)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840973" w:rsidP="001E7A51">
            <w:pPr>
              <w:suppressAutoHyphens/>
              <w:snapToGrid w:val="0"/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1000(1500)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973" w:rsidRPr="00540FB3" w:rsidRDefault="00840973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840973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840973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более 7(10)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73" w:rsidRPr="00540FB3" w:rsidRDefault="00840973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840973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6,8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840973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73" w:rsidRPr="00540FB3" w:rsidRDefault="00840973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0973" w:rsidRPr="00540F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40973"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840973" w:rsidRPr="00540FB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Азот аммонийный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0,04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Медь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0,0019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0,0006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Молибден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0,04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Мышьяк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Никель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0,015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00026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1,2-1,5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Хром 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</w:tr>
      <w:tr w:rsidR="009F12AC" w:rsidRPr="00540FB3" w:rsidTr="009F12AC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Хром 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0,0041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0,0011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0,00002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Запах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0D6DEB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0D6DEB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0D6DEB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нормируется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0D6DEB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973" w:rsidRPr="00540FB3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0D6DEB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+ 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</w:tbl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B9" w:rsidRDefault="009F12AC" w:rsidP="007226B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Данные лабораторных анализов воды из скважины водозабора</w:t>
      </w:r>
    </w:p>
    <w:p w:rsidR="009F12AC" w:rsidRPr="00540FB3" w:rsidRDefault="009F12AC" w:rsidP="007226B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по ул. Кирова 33б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в таблице № 8.</w:t>
      </w:r>
    </w:p>
    <w:p w:rsidR="009F12AC" w:rsidRPr="00540FB3" w:rsidRDefault="009F12AC" w:rsidP="007226B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226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40FB3">
        <w:rPr>
          <w:rFonts w:ascii="Times New Roman" w:hAnsi="Times New Roman" w:cs="Times New Roman"/>
          <w:sz w:val="24"/>
          <w:szCs w:val="24"/>
        </w:rPr>
        <w:t xml:space="preserve">                 Таблица № 8.</w:t>
      </w:r>
    </w:p>
    <w:p w:rsidR="009F12AC" w:rsidRPr="00540FB3" w:rsidRDefault="009F12AC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Данные лабораторных анализов качества воды от скважины № 3032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20" w:type="dxa"/>
        <w:tblLayout w:type="fixed"/>
        <w:tblLook w:val="04A0"/>
      </w:tblPr>
      <w:tblGrid>
        <w:gridCol w:w="570"/>
        <w:gridCol w:w="2505"/>
        <w:gridCol w:w="2160"/>
        <w:gridCol w:w="2640"/>
        <w:gridCol w:w="1920"/>
      </w:tblGrid>
      <w:tr w:rsidR="009F12AC" w:rsidRPr="00540FB3" w:rsidTr="009F12AC">
        <w:trPr>
          <w:trHeight w:val="75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Контролируемые показатели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Единицы измерения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Нормативы (предельно</w:t>
            </w:r>
            <w:proofErr w:type="gramEnd"/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допустимые концентрации)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(ПДК), не более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исследования</w:t>
            </w:r>
          </w:p>
        </w:tc>
      </w:tr>
      <w:tr w:rsidR="00772701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01" w:rsidRPr="00540FB3" w:rsidRDefault="00772701" w:rsidP="001E7A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2701" w:rsidRPr="00540FB3" w:rsidRDefault="00772701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не обнаружено </w:t>
            </w:r>
          </w:p>
        </w:tc>
      </w:tr>
      <w:tr w:rsidR="00772701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бактерий в 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допускается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01" w:rsidRPr="00540FB3" w:rsidRDefault="00772701" w:rsidP="001E7A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2701" w:rsidRPr="00540FB3" w:rsidRDefault="00772701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обнаружено </w:t>
            </w:r>
          </w:p>
        </w:tc>
      </w:tr>
      <w:tr w:rsidR="00772701" w:rsidRPr="00540FB3" w:rsidTr="009F12AC">
        <w:trPr>
          <w:trHeight w:val="10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число(37)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образующих колонии бактерий в 1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01" w:rsidRPr="00540FB3" w:rsidRDefault="00772701" w:rsidP="001E7A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2701" w:rsidRPr="00540FB3" w:rsidRDefault="00772701" w:rsidP="001E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01" w:rsidRPr="00540FB3" w:rsidRDefault="00772701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</w:tr>
      <w:tr w:rsidR="00772701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ед. РН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 пределах 6-9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2701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14" w:right="3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Общая минерализация (сухой остаток)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1000(1500)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мг-экв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./л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Азот аммонийный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0,04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Медь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0,0052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0,00017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Молибден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0,04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Мышьяк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Никель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0,015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0,0003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1,2-1,5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Хром 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</w:tr>
      <w:tr w:rsidR="009F12AC" w:rsidRPr="00540FB3" w:rsidTr="009F12AC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Хром 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0,0002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Запах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F12AC" w:rsidRPr="00540FB3" w:rsidRDefault="009F12AC" w:rsidP="009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>2.4. Описание существующих технических и технологических проблем в водоснабжении муниципального образования</w:t>
      </w:r>
    </w:p>
    <w:p w:rsidR="009F12AC" w:rsidRPr="00540FB3" w:rsidRDefault="009F12AC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Водопроводные сети на территории сельсовета проложены до 1980 года, имеют неудовлетворительное состояние и требуют перекладки и замены изношенных участков.</w:t>
      </w: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Централизованным водоснабжением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охвачена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90 % застройки территории Моторского сельсовета.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Водозаборные узлы требуют реконструкции, капитального ремонта и замены.</w:t>
      </w:r>
    </w:p>
    <w:p w:rsidR="007226B9" w:rsidRDefault="007226B9" w:rsidP="009F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>2.5. Система учёта воды.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На данный момент в муниципальном образовании «Моторский сельсовет» зарегистрировано  396 абонентов воды, из них у </w:t>
      </w:r>
      <w:r w:rsidR="00E03B33" w:rsidRPr="00540FB3">
        <w:rPr>
          <w:rFonts w:ascii="Times New Roman" w:hAnsi="Times New Roman" w:cs="Times New Roman"/>
          <w:sz w:val="24"/>
          <w:szCs w:val="24"/>
        </w:rPr>
        <w:t>258</w:t>
      </w:r>
      <w:r w:rsidRPr="00540FB3">
        <w:rPr>
          <w:rFonts w:ascii="Times New Roman" w:hAnsi="Times New Roman" w:cs="Times New Roman"/>
          <w:sz w:val="24"/>
          <w:szCs w:val="24"/>
        </w:rPr>
        <w:t xml:space="preserve"> установлены счётчики учёта воды. </w:t>
      </w:r>
    </w:p>
    <w:p w:rsidR="009F12AC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На конец расчётного периода планируется 100 % обеспечение населения коммерческими приборами учёта воды.</w:t>
      </w:r>
    </w:p>
    <w:p w:rsidR="007226B9" w:rsidRPr="00540FB3" w:rsidRDefault="007226B9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D65" w:rsidRPr="00540FB3" w:rsidRDefault="009F12AC" w:rsidP="001F3D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lastRenderedPageBreak/>
        <w:t>2.6. Перспективное потребление коммунальных ресурсов в сфере водоснабжения</w:t>
      </w:r>
    </w:p>
    <w:p w:rsidR="001F3D65" w:rsidRPr="00540FB3" w:rsidRDefault="001F3D65" w:rsidP="001F3D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2AC" w:rsidRPr="00540FB3" w:rsidRDefault="009F12AC" w:rsidP="001F3D6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Развитие системы водоснабжения на период до 2024 года учитывает увеличение размера застраиваемой территории и улучшение качества жизни населения.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В результате реализации программы должно быть обеспечено развитие сетей централизованного водоснабжения, а также 100 % подключение всей территории.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В таблице № 10 представлен прирост численности постоянного населения на расчётный срок.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226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40FB3">
        <w:rPr>
          <w:rFonts w:ascii="Times New Roman" w:hAnsi="Times New Roman" w:cs="Times New Roman"/>
          <w:sz w:val="24"/>
          <w:szCs w:val="24"/>
        </w:rPr>
        <w:t xml:space="preserve">                  Таблица № 9.</w:t>
      </w: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Численность населения на расчётный срок</w:t>
      </w: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2"/>
        <w:gridCol w:w="1904"/>
        <w:gridCol w:w="1905"/>
        <w:gridCol w:w="1905"/>
        <w:gridCol w:w="1904"/>
      </w:tblGrid>
      <w:tr w:rsidR="009F12AC" w:rsidRPr="00540FB3" w:rsidTr="009F12AC">
        <w:trPr>
          <w:trHeight w:val="31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постоянных хозяйств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9F12AC" w:rsidRPr="00540FB3" w:rsidTr="009F12AC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2AC" w:rsidRPr="00540FB3" w:rsidRDefault="001F3D65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(2018</w:t>
            </w:r>
            <w:r w:rsidR="009F12AC" w:rsidRPr="00540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Расчётный срок – 2024 год</w:t>
            </w:r>
          </w:p>
        </w:tc>
      </w:tr>
      <w:tr w:rsidR="009F12AC" w:rsidRPr="00540FB3" w:rsidTr="009F12AC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F12AC" w:rsidRPr="00540FB3" w:rsidTr="009F12AC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с. Моторское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E03B33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E03B33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1F3D65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E03B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B33" w:rsidRPr="00540FB3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</w:tr>
    </w:tbl>
    <w:p w:rsidR="009F12AC" w:rsidRPr="00540FB3" w:rsidRDefault="009F12AC" w:rsidP="009F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Динамика роста численности населения получена расчётным путём, исходя из данных по планируемому развитию жилищного фонда на расчётный срок.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В перспективе развития администрации Моторского сельсовета источником хозяйственно-питьевого водоснабжения принимается централизованная сеть водоснабжения.</w:t>
      </w:r>
    </w:p>
    <w:p w:rsidR="00B34390" w:rsidRDefault="00B34390" w:rsidP="009F12A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40FB3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2.7. Мероприятия по развитию инженерной инфраструктуры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Основными объектами водопотребления в селе Моторское являются жилая и общественная застройка.</w:t>
      </w:r>
    </w:p>
    <w:p w:rsidR="009F12AC" w:rsidRPr="00540FB3" w:rsidRDefault="009F12AC" w:rsidP="009F12A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Удельное водопотребление включает расходы воды на хозяйственно-питьевые и бытовые нужды в жилых и общественных зданиях.</w:t>
      </w:r>
    </w:p>
    <w:p w:rsidR="009F12AC" w:rsidRPr="00540FB3" w:rsidRDefault="009F12AC" w:rsidP="009F12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с. Моторское на 201</w:t>
      </w:r>
      <w:r w:rsidR="001F3D65"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</w:t>
      </w:r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год численность населения, обеспечиваемого питьевой водой:</w:t>
      </w:r>
    </w:p>
    <w:p w:rsidR="009F12AC" w:rsidRPr="00540FB3" w:rsidRDefault="009F12AC" w:rsidP="009F12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через централизованные системы водоснабжения – </w:t>
      </w:r>
      <w:r w:rsidR="001F3D65"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1037 </w:t>
      </w:r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человека,</w:t>
      </w:r>
    </w:p>
    <w:p w:rsidR="009F12AC" w:rsidRPr="00540FB3" w:rsidRDefault="009F12AC" w:rsidP="009F12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посредством индивидуальных усадебных колодцев, скважин – 15 человек.</w:t>
      </w:r>
    </w:p>
    <w:p w:rsidR="009F12AC" w:rsidRPr="00540FB3" w:rsidRDefault="009F12AC" w:rsidP="009F12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Водозаборные сооружения и водовод.</w:t>
      </w:r>
    </w:p>
    <w:p w:rsidR="009F12AC" w:rsidRPr="00540FB3" w:rsidRDefault="009F12AC" w:rsidP="009F12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настоящее время в с. Моторское  функционирует система  водоснабжения, состоящая из двух скважин и водопровода.</w:t>
      </w:r>
      <w:proofErr w:type="gramEnd"/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Существующая система водоснабжения  является </w:t>
      </w:r>
      <w:proofErr w:type="spellStart"/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зонированной</w:t>
      </w:r>
      <w:proofErr w:type="spellEnd"/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 жилая застройка вне зоны действия систем водоснабжения обеспечивается водой для </w:t>
      </w:r>
      <w:proofErr w:type="spellStart"/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хоз-питьевых</w:t>
      </w:r>
      <w:proofErr w:type="spellEnd"/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нужд при помощи индивидуальных колодцев шахтного типа и индивидуальных скважин.  </w:t>
      </w:r>
    </w:p>
    <w:p w:rsidR="009F12AC" w:rsidRPr="00540FB3" w:rsidRDefault="009F12AC" w:rsidP="00E2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Для обеспечения питьевой водой всего населения села требуется построить дополнительно 150 метров водопроводных сетей по ул. 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>. Для обеспечения качественной питьевой водой новой и существующей</w:t>
      </w:r>
      <w:r w:rsidR="00E27049" w:rsidRPr="00540FB3">
        <w:rPr>
          <w:rFonts w:ascii="Times New Roman" w:hAnsi="Times New Roman" w:cs="Times New Roman"/>
          <w:sz w:val="24"/>
          <w:szCs w:val="24"/>
        </w:rPr>
        <w:t xml:space="preserve"> </w:t>
      </w:r>
      <w:r w:rsidRPr="00540FB3">
        <w:rPr>
          <w:rFonts w:ascii="Times New Roman" w:hAnsi="Times New Roman" w:cs="Times New Roman"/>
          <w:sz w:val="24"/>
          <w:szCs w:val="24"/>
        </w:rPr>
        <w:t xml:space="preserve">жилой застройки предусматривается строительство сетей водоснабжения, а так же модернизация и расширение существующих водозаборных сооружений с оборудованием их современными системами водоподготовки и обеззараживания. </w:t>
      </w:r>
    </w:p>
    <w:p w:rsidR="009F12AC" w:rsidRPr="00540FB3" w:rsidRDefault="009F12AC" w:rsidP="009F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Так же рекомендуется выполнить  капитальный ремонт и реконструкцию, а также замену существующих ветхих сетей и сооружений водоснабжения. </w:t>
      </w:r>
    </w:p>
    <w:p w:rsidR="009F12AC" w:rsidRPr="00540FB3" w:rsidRDefault="009F12AC" w:rsidP="009F1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В необходимых местах установить предохраненную от замерзания запорно-регулирующую арматуру и пожарные гидранты. </w:t>
      </w:r>
      <w:r w:rsidRPr="00540F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F12AC" w:rsidRPr="00540FB3" w:rsidRDefault="009F12AC" w:rsidP="009F1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Предлагается при реконструкции и капитальном ремонте сооружений систем водоснабжения и их оборудования применять  решения, обеспечивающие 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и </w:t>
      </w:r>
      <w:r w:rsidRPr="00540FB3">
        <w:rPr>
          <w:rFonts w:ascii="Times New Roman" w:hAnsi="Times New Roman" w:cs="Times New Roman"/>
          <w:sz w:val="24"/>
          <w:szCs w:val="24"/>
        </w:rPr>
        <w:lastRenderedPageBreak/>
        <w:t>энергосбережение, снижение затрат на их последующую эксплуатацию.</w:t>
      </w:r>
    </w:p>
    <w:p w:rsidR="009F12AC" w:rsidRPr="00540FB3" w:rsidRDefault="009F12AC" w:rsidP="009F1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Выполнить санитарно-защитные зоны источников водоснабжения.</w:t>
      </w:r>
    </w:p>
    <w:p w:rsidR="009F12AC" w:rsidRPr="00540FB3" w:rsidRDefault="009F12AC" w:rsidP="009F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Перечень работ по объектам водоснабжения в населенном пункте с. Моторское сведён в таблицу 10.</w:t>
      </w:r>
    </w:p>
    <w:p w:rsidR="009F12AC" w:rsidRPr="00540FB3" w:rsidRDefault="009F12AC" w:rsidP="009F12A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Таблица 10.</w:t>
      </w:r>
    </w:p>
    <w:p w:rsidR="009F12AC" w:rsidRPr="00540FB3" w:rsidRDefault="009F12AC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Перечень работ по объектам водоснабжения</w:t>
      </w:r>
    </w:p>
    <w:p w:rsidR="001F3D65" w:rsidRPr="00540FB3" w:rsidRDefault="001F3D65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-5" w:type="dxa"/>
        <w:tblLayout w:type="fixed"/>
        <w:tblLook w:val="04A0"/>
      </w:tblPr>
      <w:tblGrid>
        <w:gridCol w:w="646"/>
        <w:gridCol w:w="4515"/>
        <w:gridCol w:w="1417"/>
        <w:gridCol w:w="1413"/>
        <w:gridCol w:w="1534"/>
      </w:tblGrid>
      <w:tr w:rsidR="009F12AC" w:rsidRPr="00540FB3" w:rsidTr="009F12AC">
        <w:trPr>
          <w:trHeight w:val="6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9F12AC" w:rsidRPr="00540FB3" w:rsidTr="009F12AC">
        <w:trPr>
          <w:trHeight w:val="652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очередь.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Расчетный срок.</w:t>
            </w:r>
          </w:p>
        </w:tc>
      </w:tr>
      <w:tr w:rsidR="009F12AC" w:rsidRPr="00540FB3" w:rsidTr="001F3D65">
        <w:trPr>
          <w:trHeight w:val="67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Ремонт ёмкости водопроводной башни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9F12AC">
        <w:trPr>
          <w:trHeight w:val="6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из труб ПЭ 100 по ГОСТ 15899 – 2001 марки «Т» Ø110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F12AC" w:rsidRPr="00540FB3" w:rsidTr="009F12A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существующих систем и сетей водоснабжения.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F12AC" w:rsidRPr="00540FB3" w:rsidRDefault="009F12AC" w:rsidP="009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>3. Схема водоотведения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В связи с отсутствием на территории Моторского сельсовета централизованной системы водоотведения, разработка схемы водоотведения не требуется.</w:t>
      </w:r>
    </w:p>
    <w:p w:rsidR="001F3D65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Хозяйственно-бытовые стоки от существующих застроек поступают в выгребные ямы и надворные уборные, откуда вывозятся техническим транспортом и сливаются в места, отведённые для этих целей санитарным надзором.</w:t>
      </w:r>
    </w:p>
    <w:p w:rsidR="002E790A" w:rsidRPr="00540FB3" w:rsidRDefault="009F12AC" w:rsidP="001F3D65">
      <w:pPr>
        <w:spacing w:after="0" w:line="240" w:lineRule="auto"/>
        <w:jc w:val="both"/>
        <w:rPr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Строительство централизованной канализации на ближайшую перспективу не планируется.         </w:t>
      </w:r>
    </w:p>
    <w:sectPr w:rsidR="002E790A" w:rsidRPr="00540FB3" w:rsidSect="00EE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2AC"/>
    <w:rsid w:val="00067DA6"/>
    <w:rsid w:val="00097B18"/>
    <w:rsid w:val="000C1111"/>
    <w:rsid w:val="000D6DEB"/>
    <w:rsid w:val="000E43A2"/>
    <w:rsid w:val="001972C1"/>
    <w:rsid w:val="001E7A51"/>
    <w:rsid w:val="001F1816"/>
    <w:rsid w:val="001F3D65"/>
    <w:rsid w:val="00255B79"/>
    <w:rsid w:val="0028309B"/>
    <w:rsid w:val="002E790A"/>
    <w:rsid w:val="00313168"/>
    <w:rsid w:val="00337B92"/>
    <w:rsid w:val="004A1C83"/>
    <w:rsid w:val="004F44CA"/>
    <w:rsid w:val="005135C2"/>
    <w:rsid w:val="00540FB3"/>
    <w:rsid w:val="006B54E2"/>
    <w:rsid w:val="006D6992"/>
    <w:rsid w:val="007226B9"/>
    <w:rsid w:val="00725615"/>
    <w:rsid w:val="0073261A"/>
    <w:rsid w:val="00772701"/>
    <w:rsid w:val="00793EAE"/>
    <w:rsid w:val="00840973"/>
    <w:rsid w:val="00875D30"/>
    <w:rsid w:val="00876DDE"/>
    <w:rsid w:val="008E081D"/>
    <w:rsid w:val="00974DEF"/>
    <w:rsid w:val="009F12AC"/>
    <w:rsid w:val="00B34390"/>
    <w:rsid w:val="00B5112E"/>
    <w:rsid w:val="00B57F09"/>
    <w:rsid w:val="00B95DCA"/>
    <w:rsid w:val="00B96071"/>
    <w:rsid w:val="00CC36F0"/>
    <w:rsid w:val="00D55205"/>
    <w:rsid w:val="00D5555E"/>
    <w:rsid w:val="00DF5F6D"/>
    <w:rsid w:val="00E03B33"/>
    <w:rsid w:val="00E27049"/>
    <w:rsid w:val="00E5737B"/>
    <w:rsid w:val="00EB119D"/>
    <w:rsid w:val="00EC00A2"/>
    <w:rsid w:val="00EE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0D"/>
  </w:style>
  <w:style w:type="paragraph" w:styleId="1">
    <w:name w:val="heading 1"/>
    <w:basedOn w:val="a"/>
    <w:next w:val="a"/>
    <w:link w:val="10"/>
    <w:qFormat/>
    <w:rsid w:val="009F12A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2A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9F12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12AC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F12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9F12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semiHidden/>
    <w:unhideWhenUsed/>
    <w:rsid w:val="009F12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semiHidden/>
    <w:rsid w:val="009F12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F12AC"/>
    <w:pPr>
      <w:suppressAutoHyphens/>
      <w:spacing w:after="120" w:line="100" w:lineRule="atLeast"/>
    </w:pPr>
    <w:rPr>
      <w:rFonts w:ascii="Arial" w:eastAsia="Times New Roman" w:hAnsi="Arial" w:cs="Times New Roman"/>
      <w:kern w:val="2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9F12AC"/>
    <w:rPr>
      <w:rFonts w:ascii="Arial" w:eastAsia="Times New Roman" w:hAnsi="Arial" w:cs="Times New Roman"/>
      <w:kern w:val="2"/>
      <w:szCs w:val="20"/>
      <w:lang w:eastAsia="ar-SA"/>
    </w:rPr>
  </w:style>
  <w:style w:type="paragraph" w:styleId="ab">
    <w:name w:val="No Spacing"/>
    <w:link w:val="ac"/>
    <w:qFormat/>
    <w:rsid w:val="009F12A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d">
    <w:name w:val="List Paragraph"/>
    <w:basedOn w:val="a"/>
    <w:uiPriority w:val="34"/>
    <w:qFormat/>
    <w:rsid w:val="009F12AC"/>
    <w:pPr>
      <w:ind w:left="720"/>
      <w:contextualSpacing/>
    </w:pPr>
  </w:style>
  <w:style w:type="paragraph" w:customStyle="1" w:styleId="ae">
    <w:name w:val="Базовый"/>
    <w:rsid w:val="009F12AC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color w:val="00000A"/>
      <w:sz w:val="24"/>
      <w:szCs w:val="24"/>
      <w:lang w:bidi="ru-RU"/>
    </w:rPr>
  </w:style>
  <w:style w:type="paragraph" w:customStyle="1" w:styleId="af">
    <w:name w:val="Текст в заданном формате"/>
    <w:basedOn w:val="ae"/>
    <w:rsid w:val="009F12AC"/>
    <w:pPr>
      <w:spacing w:after="0"/>
    </w:pPr>
    <w:rPr>
      <w:rFonts w:eastAsia="Liberation Serif" w:cs="Liberation Serif"/>
      <w:sz w:val="20"/>
      <w:szCs w:val="20"/>
    </w:rPr>
  </w:style>
  <w:style w:type="paragraph" w:customStyle="1" w:styleId="af0">
    <w:name w:val="Содержимое таблицы"/>
    <w:basedOn w:val="ae"/>
    <w:rsid w:val="009F12AC"/>
    <w:pPr>
      <w:suppressLineNumbers/>
    </w:pPr>
  </w:style>
  <w:style w:type="paragraph" w:customStyle="1" w:styleId="Style10">
    <w:name w:val="Style10"/>
    <w:basedOn w:val="a"/>
    <w:rsid w:val="009F12AC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9F12AC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2">
    <w:name w:val="Font Style22"/>
    <w:basedOn w:val="a0"/>
    <w:rsid w:val="009F12AC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Цветовое выделение"/>
    <w:rsid w:val="009F12AC"/>
    <w:rPr>
      <w:b/>
      <w:bCs/>
      <w:color w:val="000080"/>
    </w:rPr>
  </w:style>
  <w:style w:type="character" w:customStyle="1" w:styleId="af2">
    <w:name w:val="Гипертекстовая ссылка"/>
    <w:basedOn w:val="af1"/>
    <w:rsid w:val="009F12AC"/>
    <w:rPr>
      <w:color w:val="008000"/>
    </w:rPr>
  </w:style>
  <w:style w:type="table" w:styleId="af3">
    <w:name w:val="Table Grid"/>
    <w:basedOn w:val="a1"/>
    <w:uiPriority w:val="59"/>
    <w:rsid w:val="009F1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b"/>
    <w:rsid w:val="00337B92"/>
    <w:rPr>
      <w:rFonts w:ascii="Calibri" w:eastAsia="Arial" w:hAnsi="Calibri" w:cs="Times New Roman"/>
      <w:lang w:eastAsia="ar-SA"/>
    </w:rPr>
  </w:style>
  <w:style w:type="paragraph" w:styleId="af4">
    <w:name w:val="Normal (Web)"/>
    <w:basedOn w:val="a"/>
    <w:uiPriority w:val="99"/>
    <w:rsid w:val="00337B92"/>
    <w:pPr>
      <w:suppressAutoHyphens/>
      <w:spacing w:before="280" w:after="280" w:line="221" w:lineRule="atLeast"/>
      <w:ind w:left="65" w:right="65"/>
      <w:jc w:val="both"/>
    </w:pPr>
    <w:rPr>
      <w:rFonts w:ascii="Verdana" w:eastAsia="Calibri" w:hAnsi="Verdana" w:cs="Times New Roman"/>
      <w:sz w:val="14"/>
      <w:szCs w:val="1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283B-8FDC-49C0-96CB-54CA6804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Кампутер</dc:creator>
  <cp:lastModifiedBy>Кампутер</cp:lastModifiedBy>
  <cp:revision>2</cp:revision>
  <dcterms:created xsi:type="dcterms:W3CDTF">2018-08-08T07:15:00Z</dcterms:created>
  <dcterms:modified xsi:type="dcterms:W3CDTF">2018-08-08T07:15:00Z</dcterms:modified>
</cp:coreProperties>
</file>