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94" w:rsidRDefault="00211D94" w:rsidP="00211D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МОТОРСКИЙ  СЕЛЬСКИЙ  СОВЕТ  ДЕПУТАТОВ</w:t>
      </w:r>
    </w:p>
    <w:p w:rsidR="00211D94" w:rsidRDefault="00211D94" w:rsidP="00211D94">
      <w:pPr>
        <w:rPr>
          <w:sz w:val="28"/>
          <w:szCs w:val="28"/>
        </w:rPr>
      </w:pPr>
    </w:p>
    <w:p w:rsidR="00211D94" w:rsidRDefault="00211D94" w:rsidP="00211D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211D94" w:rsidRDefault="00211D94" w:rsidP="000B5D61">
      <w:pPr>
        <w:jc w:val="center"/>
        <w:rPr>
          <w:sz w:val="28"/>
          <w:szCs w:val="28"/>
        </w:rPr>
      </w:pPr>
    </w:p>
    <w:p w:rsidR="00211D94" w:rsidRDefault="00211D94" w:rsidP="000B5D61">
      <w:pPr>
        <w:jc w:val="center"/>
        <w:rPr>
          <w:sz w:val="28"/>
          <w:szCs w:val="28"/>
        </w:rPr>
      </w:pPr>
    </w:p>
    <w:p w:rsidR="000B5D61" w:rsidRDefault="005E321A" w:rsidP="000B5D61">
      <w:pPr>
        <w:rPr>
          <w:sz w:val="28"/>
          <w:szCs w:val="28"/>
        </w:rPr>
      </w:pPr>
      <w:r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.12</w:t>
      </w:r>
      <w:r w:rsidR="000B5D61">
        <w:rPr>
          <w:sz w:val="28"/>
          <w:szCs w:val="28"/>
        </w:rPr>
        <w:t>.2020                                    с. Моторское                                        №</w:t>
      </w:r>
      <w:r>
        <w:rPr>
          <w:sz w:val="28"/>
          <w:szCs w:val="28"/>
        </w:rPr>
        <w:t xml:space="preserve"> 4-18</w:t>
      </w:r>
      <w:r w:rsidR="000B5D61">
        <w:rPr>
          <w:sz w:val="28"/>
          <w:szCs w:val="28"/>
        </w:rPr>
        <w:t xml:space="preserve"> </w:t>
      </w:r>
    </w:p>
    <w:p w:rsidR="000B5D61" w:rsidRDefault="000B5D61" w:rsidP="000B5D61">
      <w:pPr>
        <w:pStyle w:val="1"/>
        <w:jc w:val="left"/>
        <w:rPr>
          <w:szCs w:val="28"/>
        </w:rPr>
      </w:pPr>
    </w:p>
    <w:p w:rsidR="000B5D61" w:rsidRDefault="000B5D61" w:rsidP="000B5D61"/>
    <w:p w:rsidR="000B5D61" w:rsidRDefault="000B5D61" w:rsidP="000B5D61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Муниципальному образованию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части полномочий по решению вопросов местного значения создание условий для организации досуга и обеспечения жителей поселения услуг</w:t>
      </w:r>
      <w:r w:rsidR="00294CC6">
        <w:rPr>
          <w:sz w:val="28"/>
          <w:szCs w:val="28"/>
        </w:rPr>
        <w:t>ами организаций культуры на 2021 год и плановый период 2022-2023</w:t>
      </w:r>
      <w:r>
        <w:rPr>
          <w:sz w:val="28"/>
          <w:szCs w:val="28"/>
        </w:rPr>
        <w:t xml:space="preserve"> годы</w:t>
      </w:r>
    </w:p>
    <w:p w:rsidR="000B5D61" w:rsidRDefault="000B5D61" w:rsidP="000B5D6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5D61" w:rsidRDefault="000B5D61" w:rsidP="000B5D6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5D61" w:rsidRDefault="000B5D61" w:rsidP="000B5D61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</w:t>
      </w:r>
      <w:r w:rsidR="00294CC6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Федерации», Бюджетным</w:t>
      </w:r>
      <w:r w:rsidR="008204C3">
        <w:rPr>
          <w:sz w:val="28"/>
          <w:szCs w:val="28"/>
        </w:rPr>
        <w:t xml:space="preserve"> кодексом</w:t>
      </w:r>
      <w:r>
        <w:rPr>
          <w:sz w:val="28"/>
          <w:szCs w:val="28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руководствуясь статьей 6 Устава Моторского сельсовета, Моторский сельский Совет депутатов,</w:t>
      </w:r>
    </w:p>
    <w:p w:rsidR="000B5D61" w:rsidRDefault="000B5D61" w:rsidP="000B5D61">
      <w:pPr>
        <w:pStyle w:val="western"/>
        <w:shd w:val="clear" w:color="auto" w:fill="FFFFFF"/>
        <w:spacing w:before="240" w:beforeAutospacing="0" w:after="24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B5D61" w:rsidRDefault="000B5D61" w:rsidP="000B5D6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Муниципальному образованию Моторский сельсовет Каратузского района Красноярского края передать Муниципальному образованию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полномочия по  решению вопросов местного значения создание услуг для организации досуга и обеспечения жителей поселения услуг</w:t>
      </w:r>
      <w:r w:rsidR="008204C3">
        <w:rPr>
          <w:sz w:val="28"/>
          <w:szCs w:val="28"/>
        </w:rPr>
        <w:t>ами организаций культуры на 2021 год и плановый период 2022-2023</w:t>
      </w:r>
      <w:r>
        <w:rPr>
          <w:sz w:val="28"/>
          <w:szCs w:val="28"/>
        </w:rPr>
        <w:t xml:space="preserve"> годы.</w:t>
      </w:r>
    </w:p>
    <w:p w:rsidR="000B5D61" w:rsidRDefault="000B5D61" w:rsidP="000B5D6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Администрации Моторского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заключить соглашение с администрацией Каратузского района о передаче осуществления части своих полномочий согласно </w:t>
      </w:r>
      <w:r w:rsidR="008204C3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настоящего решения</w:t>
      </w:r>
      <w:r>
        <w:rPr>
          <w:color w:val="000000"/>
          <w:sz w:val="28"/>
          <w:szCs w:val="28"/>
        </w:rPr>
        <w:t>.</w:t>
      </w:r>
    </w:p>
    <w:p w:rsidR="000B5D61" w:rsidRDefault="000B5D61" w:rsidP="000B5D61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в день, следующий за днём его официального опубликования (обнародования) в периодическом печатном издании «Моторский вестник».</w:t>
      </w:r>
    </w:p>
    <w:p w:rsidR="000B5D61" w:rsidRDefault="000B5D61" w:rsidP="000B5D61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бюджетной и налоговой политике.</w:t>
      </w:r>
    </w:p>
    <w:p w:rsidR="000B5D61" w:rsidRDefault="000B5D61" w:rsidP="000B5D61">
      <w:pPr>
        <w:jc w:val="both"/>
        <w:rPr>
          <w:sz w:val="28"/>
          <w:szCs w:val="28"/>
        </w:rPr>
      </w:pPr>
    </w:p>
    <w:p w:rsidR="000B5D61" w:rsidRDefault="000B5D61" w:rsidP="000B5D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B5D61" w:rsidTr="000B5D61">
        <w:tc>
          <w:tcPr>
            <w:tcW w:w="4785" w:type="dxa"/>
          </w:tcPr>
          <w:p w:rsidR="000B5D61" w:rsidRDefault="000B5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Моторского</w:t>
            </w:r>
          </w:p>
          <w:p w:rsidR="000B5D61" w:rsidRDefault="000B5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Совета депутатов</w:t>
            </w:r>
          </w:p>
          <w:p w:rsidR="000B5D61" w:rsidRDefault="000B5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8204C3">
              <w:rPr>
                <w:sz w:val="28"/>
                <w:szCs w:val="28"/>
              </w:rPr>
              <w:t>_________________</w:t>
            </w:r>
            <w:proofErr w:type="spellStart"/>
            <w:r w:rsidR="008204C3">
              <w:rPr>
                <w:sz w:val="28"/>
                <w:szCs w:val="28"/>
              </w:rPr>
              <w:t>И.А.Тырина</w:t>
            </w:r>
            <w:proofErr w:type="spellEnd"/>
          </w:p>
          <w:p w:rsidR="000B5D61" w:rsidRDefault="000B5D6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5D61" w:rsidRDefault="000B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Моторского  сельсовета      </w:t>
            </w:r>
          </w:p>
          <w:p w:rsidR="000B5D61" w:rsidRDefault="000B5D61">
            <w:pPr>
              <w:rPr>
                <w:sz w:val="28"/>
                <w:szCs w:val="28"/>
              </w:rPr>
            </w:pPr>
          </w:p>
          <w:p w:rsidR="000B5D61" w:rsidRDefault="000B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8204C3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 </w:t>
            </w:r>
            <w:r w:rsidR="008204C3">
              <w:rPr>
                <w:sz w:val="28"/>
                <w:szCs w:val="28"/>
              </w:rPr>
              <w:t>К.М. Попова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8204C3" w:rsidTr="000B5D61">
        <w:tc>
          <w:tcPr>
            <w:tcW w:w="4785" w:type="dxa"/>
          </w:tcPr>
          <w:p w:rsidR="008204C3" w:rsidRDefault="008204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04C3" w:rsidRDefault="008204C3">
            <w:pPr>
              <w:rPr>
                <w:sz w:val="28"/>
                <w:szCs w:val="28"/>
              </w:rPr>
            </w:pPr>
          </w:p>
        </w:tc>
      </w:tr>
    </w:tbl>
    <w:p w:rsidR="002B68CC" w:rsidRDefault="005E321A"/>
    <w:sectPr w:rsidR="002B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61"/>
    <w:rsid w:val="000B5D61"/>
    <w:rsid w:val="001E7617"/>
    <w:rsid w:val="00211D94"/>
    <w:rsid w:val="00294CC6"/>
    <w:rsid w:val="005B4D13"/>
    <w:rsid w:val="005E321A"/>
    <w:rsid w:val="008204C3"/>
    <w:rsid w:val="00C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D6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D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5D61"/>
    <w:rPr>
      <w:color w:val="0000FF" w:themeColor="hyperlink"/>
      <w:u w:val="single"/>
    </w:rPr>
  </w:style>
  <w:style w:type="paragraph" w:customStyle="1" w:styleId="western">
    <w:name w:val="western"/>
    <w:basedOn w:val="a"/>
    <w:rsid w:val="000B5D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D6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D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5D61"/>
    <w:rPr>
      <w:color w:val="0000FF" w:themeColor="hyperlink"/>
      <w:u w:val="single"/>
    </w:rPr>
  </w:style>
  <w:style w:type="paragraph" w:customStyle="1" w:styleId="western">
    <w:name w:val="western"/>
    <w:basedOn w:val="a"/>
    <w:rsid w:val="000B5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B0A3-0BAF-46E7-8795-83EF2F7B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2020-12-09T02:53:00Z</dcterms:created>
  <dcterms:modified xsi:type="dcterms:W3CDTF">2020-12-22T02:20:00Z</dcterms:modified>
</cp:coreProperties>
</file>